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0533DBDE" w:rsidR="00902841" w:rsidRPr="002941FC" w:rsidRDefault="00B30503" w:rsidP="00710FC0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2941FC">
        <w:rPr>
          <w:rFonts w:ascii="Times New Roman" w:eastAsia="標楷體" w:hAnsi="Times New Roman"/>
          <w:b/>
          <w:sz w:val="32"/>
          <w:szCs w:val="32"/>
        </w:rPr>
        <w:t>【</w:t>
      </w:r>
      <w:r w:rsidR="002119AD" w:rsidRPr="002941FC">
        <w:rPr>
          <w:rFonts w:ascii="Times New Roman" w:eastAsia="標楷體" w:hAnsi="Times New Roman"/>
          <w:b/>
          <w:sz w:val="32"/>
          <w:szCs w:val="32"/>
        </w:rPr>
        <w:t>安全自拍與分享</w:t>
      </w:r>
      <w:r w:rsidRPr="002941FC">
        <w:rPr>
          <w:rFonts w:ascii="Times New Roman" w:eastAsia="標楷體" w:hAnsi="Times New Roman"/>
          <w:b/>
          <w:sz w:val="32"/>
          <w:szCs w:val="32"/>
        </w:rPr>
        <w:t>】</w:t>
      </w:r>
      <w:r w:rsidR="00902841" w:rsidRPr="002941FC">
        <w:rPr>
          <w:rFonts w:ascii="Times New Roman" w:eastAsia="標楷體" w:hAnsi="Times New Roman"/>
          <w:b/>
          <w:sz w:val="32"/>
          <w:szCs w:val="32"/>
        </w:rPr>
        <w:t>教案</w:t>
      </w:r>
      <w:r w:rsidR="00902841" w:rsidRPr="002941FC">
        <w:rPr>
          <w:rFonts w:ascii="Times New Roman" w:eastAsia="標楷體" w:hAnsi="Times New Roman" w:hint="eastAsia"/>
          <w:b/>
          <w:sz w:val="32"/>
          <w:szCs w:val="32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496"/>
        <w:gridCol w:w="1318"/>
        <w:gridCol w:w="1178"/>
        <w:gridCol w:w="2496"/>
      </w:tblGrid>
      <w:tr w:rsidR="002119AD" w:rsidRPr="002941FC" w14:paraId="2171DD19" w14:textId="77777777" w:rsidTr="00336818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694A0850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="004F1D78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科目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5F1D1513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710FC0" w:rsidRPr="002941F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／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130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516571D6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2119AD" w:rsidRPr="002941FC" w14:paraId="7F0BF714" w14:textId="77777777" w:rsidTr="00336818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671EBBB9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2941FC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5A48F7D2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國中七至九年級</w:t>
            </w:r>
          </w:p>
        </w:tc>
        <w:tc>
          <w:tcPr>
            <w:tcW w:w="130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23574F7C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598F1DE6" w:rsidR="002119AD" w:rsidRPr="002941FC" w:rsidRDefault="003248BF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共</w:t>
            </w:r>
            <w:r w:rsidR="002119AD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</w:t>
            </w:r>
            <w:r w:rsidR="002119AD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2119AD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45</w:t>
            </w:r>
            <w:r w:rsidR="002119AD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2119AD" w:rsidRPr="002941FC" w14:paraId="3C40C6CD" w14:textId="77777777" w:rsidTr="00C27C7A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F8213E9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585878F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bCs/>
                <w:sz w:val="24"/>
              </w:rPr>
              <w:t>安全自拍與分享</w:t>
            </w:r>
            <w:proofErr w:type="spellEnd"/>
          </w:p>
        </w:tc>
      </w:tr>
      <w:tr w:rsidR="002119AD" w:rsidRPr="002941FC" w14:paraId="2D7364A7" w14:textId="77777777" w:rsidTr="00C27C7A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5B49B96F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（可包含數位工具與生成式</w:t>
            </w:r>
            <w:r w:rsidRPr="002941FC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AI</w:t>
            </w:r>
            <w:r w:rsidRPr="002941FC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之應用及使用規範）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44EFFC26" w:rsidR="002119AD" w:rsidRPr="002941FC" w:rsidRDefault="001E56AD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本課程設計旨在藉由實際教學引導</w:t>
            </w:r>
            <w:r w:rsidRPr="002941FC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，使</w:t>
            </w:r>
            <w:r w:rsidRPr="002941F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學生對於「自拍的注意事項及上傳照片前也需要注意個人資料的保護」有基本認知</w:t>
            </w:r>
            <w:r w:rsidRPr="002941FC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。</w:t>
            </w:r>
            <w:r w:rsidRPr="002941F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透過活潑的動畫教材引發學生學習興趣，搭配</w:t>
            </w:r>
            <w:proofErr w:type="gramStart"/>
            <w:r w:rsidRPr="002941F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互動式線上檢測</w:t>
            </w:r>
            <w:proofErr w:type="gramEnd"/>
            <w:r w:rsidRPr="002941F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，除有效確認學生學習效果外，更可扎根學</w:t>
            </w:r>
            <w:r w:rsidRPr="00D522F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生正確</w:t>
            </w:r>
            <w:r w:rsidR="00E74B0C" w:rsidRPr="00D522F7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數位</w:t>
            </w:r>
            <w:r w:rsidRPr="00D522F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素養。</w:t>
            </w:r>
          </w:p>
        </w:tc>
      </w:tr>
      <w:tr w:rsidR="002119AD" w:rsidRPr="002941FC" w14:paraId="1367F2B6" w14:textId="77777777" w:rsidTr="00C27C7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2119AD" w:rsidRPr="002941FC" w14:paraId="5EB2A31B" w14:textId="77777777" w:rsidTr="0033681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0CB2A7FB" w:rsidR="002119AD" w:rsidRPr="002941FC" w:rsidRDefault="002119AD" w:rsidP="00336818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vAlign w:val="center"/>
          </w:tcPr>
          <w:p w14:paraId="630C4288" w14:textId="63B4AF8D" w:rsidR="002119AD" w:rsidRPr="002941FC" w:rsidRDefault="002119AD" w:rsidP="0033681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r w:rsidRPr="002941F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r w:rsidRPr="002941F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2119AD" w:rsidRPr="002941FC" w:rsidRDefault="002119AD" w:rsidP="0033681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Pr="002941F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2119AD" w:rsidRPr="002941FC" w:rsidRDefault="002119AD" w:rsidP="0033681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2941FC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2941F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2119AD" w:rsidRPr="002941FC" w14:paraId="4E3B6F44" w14:textId="77777777" w:rsidTr="00C27C7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2119AD" w:rsidRPr="002941FC" w:rsidRDefault="002119AD" w:rsidP="00C27C7A">
            <w:pPr>
              <w:spacing w:line="276" w:lineRule="auto"/>
              <w:rPr>
                <w:rFonts w:ascii="Times New Roman" w:eastAsia="標楷體" w:hAnsi="Times New Roman" w:cs="Times New Roman"/>
                <w:szCs w:val="2"/>
              </w:rPr>
            </w:pPr>
          </w:p>
        </w:tc>
        <w:tc>
          <w:tcPr>
            <w:tcW w:w="1988" w:type="pct"/>
            <w:gridSpan w:val="2"/>
          </w:tcPr>
          <w:p w14:paraId="2714E52B" w14:textId="77777777" w:rsidR="00710FC0" w:rsidRPr="002941FC" w:rsidRDefault="00710FC0" w:rsidP="00C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A2</w:t>
            </w: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系統思考與解決問題</w:t>
            </w:r>
          </w:p>
          <w:p w14:paraId="67A86C33" w14:textId="77777777" w:rsidR="00710FC0" w:rsidRPr="002941FC" w:rsidRDefault="00710FC0" w:rsidP="00C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科</w:t>
            </w: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 xml:space="preserve">-J-A2 </w:t>
            </w: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運用科技工具，理解與歸納問題，進而提出簡易的解決之道。</w:t>
            </w:r>
          </w:p>
          <w:p w14:paraId="509CB692" w14:textId="77777777" w:rsidR="00710FC0" w:rsidRPr="002941FC" w:rsidRDefault="00710FC0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CEF2224" w14:textId="15509CD1" w:rsidR="001E56AD" w:rsidRPr="002941FC" w:rsidRDefault="001E56AD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6A0DC74D" w14:textId="30CC333A" w:rsidR="007D4A10" w:rsidRPr="002941FC" w:rsidRDefault="007D4A10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科</w:t>
            </w:r>
            <w:r w:rsidRPr="002941F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-J-B2</w:t>
            </w:r>
            <w:r w:rsidRPr="002941F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理解資訊與科技的基本原理，具備</w:t>
            </w:r>
            <w:proofErr w:type="gramStart"/>
            <w:r w:rsidRPr="002941F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媒體識讀的</w:t>
            </w:r>
            <w:proofErr w:type="gramEnd"/>
            <w:r w:rsidRPr="002941F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能力，並能了解人與科技、資訊、媒體的互動關係。</w:t>
            </w:r>
          </w:p>
          <w:p w14:paraId="2DF2A77C" w14:textId="77777777" w:rsidR="00710FC0" w:rsidRPr="002941FC" w:rsidRDefault="00710FC0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6AFB7056" w14:textId="77777777" w:rsidR="00710FC0" w:rsidRPr="002941FC" w:rsidRDefault="00710FC0" w:rsidP="00C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C1</w:t>
            </w:r>
            <w:r w:rsidRPr="002941FC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道德實踐與公民意識</w:t>
            </w:r>
          </w:p>
          <w:p w14:paraId="508E00C2" w14:textId="3A46B5AE" w:rsidR="002119AD" w:rsidRPr="002941FC" w:rsidRDefault="00710FC0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科</w:t>
            </w:r>
            <w:r w:rsidRPr="002941F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-J-C1 </w:t>
            </w:r>
            <w:r w:rsidRPr="002941F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37F3D849" w:rsidR="002119AD" w:rsidRPr="002941FC" w:rsidRDefault="00677DF8" w:rsidP="00C27C7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2119AD" w:rsidRPr="002941FC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5CFBC1F4" w14:textId="48C1290D" w:rsidR="001E56AD" w:rsidRPr="002941FC" w:rsidRDefault="001E56AD" w:rsidP="00C27C7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理解數位環境中的設備、內容、個人數據和隱私</w:t>
            </w:r>
            <w:r w:rsidR="007D4A10"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；</w:t>
            </w:r>
            <w:r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保護身心健康</w:t>
            </w:r>
            <w:r w:rsidR="007D4A10"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，</w:t>
            </w:r>
            <w:r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並了解數位科技對社會福祉、社會包容</w:t>
            </w:r>
            <w:r w:rsidR="007D4A10"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，</w:t>
            </w:r>
            <w:r w:rsidRPr="002941FC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以及環境的影響。</w:t>
            </w:r>
          </w:p>
          <w:p w14:paraId="3B3027CB" w14:textId="77777777" w:rsidR="00677DF8" w:rsidRPr="002941FC" w:rsidRDefault="00677DF8" w:rsidP="00C27C7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數位技能與資料處理</w:t>
            </w:r>
          </w:p>
          <w:p w14:paraId="41735CCE" w14:textId="77777777" w:rsidR="00677DF8" w:rsidRPr="002941FC" w:rsidRDefault="00677DF8" w:rsidP="00C27C7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數位溝通、合作與問題解決</w:t>
            </w:r>
          </w:p>
          <w:p w14:paraId="6510BD4F" w14:textId="01BC1E4F" w:rsidR="002119AD" w:rsidRPr="002941FC" w:rsidRDefault="00677DF8" w:rsidP="00C27C7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數位</w:t>
            </w:r>
            <w:proofErr w:type="gramStart"/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內容識讀與</w:t>
            </w:r>
            <w:proofErr w:type="gramEnd"/>
            <w:r w:rsidRPr="002941F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創作</w:t>
            </w:r>
          </w:p>
        </w:tc>
      </w:tr>
      <w:tr w:rsidR="002119AD" w:rsidRPr="002941FC" w14:paraId="7F42B084" w14:textId="77777777" w:rsidTr="00C27C7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440BBA11" w:rsidR="002119AD" w:rsidRPr="002941FC" w:rsidRDefault="002119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br w:type="page"/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2119AD" w:rsidRPr="002941FC" w14:paraId="305949BD" w14:textId="77777777" w:rsidTr="007665A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1F047CEB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504B8274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27C7A" w:rsidRPr="002941FC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A9FD273" w14:textId="774E489F" w:rsidR="002119AD" w:rsidRPr="002941FC" w:rsidRDefault="001E56AD" w:rsidP="007665AC">
            <w:pPr>
              <w:pStyle w:val="TableParagraph"/>
              <w:tabs>
                <w:tab w:val="left" w:pos="766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Ⅳ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-1 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能落實健康的數位使用習慣與態度。</w:t>
            </w:r>
          </w:p>
        </w:tc>
      </w:tr>
      <w:tr w:rsidR="002119AD" w:rsidRPr="002941FC" w14:paraId="121128E4" w14:textId="77777777" w:rsidTr="007665A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2119AD" w:rsidRPr="002941FC" w:rsidRDefault="002119AD" w:rsidP="00C27C7A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7BD88590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27C7A" w:rsidRPr="002941FC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ECE0E8E" w14:textId="664F3056" w:rsidR="00E9681F" w:rsidRPr="002941FC" w:rsidRDefault="00E9681F" w:rsidP="007665A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H-IV-1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個人資料保護。</w:t>
            </w:r>
          </w:p>
        </w:tc>
      </w:tr>
      <w:tr w:rsidR="002119AD" w:rsidRPr="002941FC" w14:paraId="37979D24" w14:textId="77777777" w:rsidTr="00C27C7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49D3769" w:rsidR="002119AD" w:rsidRPr="002941FC" w:rsidRDefault="002119AD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2119AD" w:rsidRPr="002941FC" w:rsidRDefault="002119AD" w:rsidP="00D522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2119AD" w:rsidRPr="002941FC" w:rsidRDefault="002119AD" w:rsidP="00D522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2119AD" w:rsidRPr="002941FC" w:rsidRDefault="002119AD" w:rsidP="00D522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2119AD" w:rsidRPr="002941FC" w:rsidRDefault="002119AD" w:rsidP="00D522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2941F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2119AD" w:rsidRPr="002941FC" w:rsidRDefault="002119AD" w:rsidP="00D522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4"/>
        <w:gridCol w:w="850"/>
        <w:gridCol w:w="3683"/>
        <w:gridCol w:w="1420"/>
        <w:gridCol w:w="2385"/>
      </w:tblGrid>
      <w:tr w:rsidR="00902841" w:rsidRPr="002941FC" w14:paraId="04844D43" w14:textId="77777777" w:rsidTr="00C27C7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68C2CA2A" w:rsidR="00902841" w:rsidRPr="002941FC" w:rsidRDefault="00902841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／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0BDC0AF" w:rsidR="00902841" w:rsidRPr="002941FC" w:rsidRDefault="000F143B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2941FC" w14:paraId="1B97E86A" w14:textId="77777777" w:rsidTr="00C27C7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51E62C0" w14:textId="77777777" w:rsidR="00710FC0" w:rsidRPr="002941FC" w:rsidRDefault="00902841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73A046E9" w:rsidR="00902841" w:rsidRPr="002941FC" w:rsidRDefault="00902841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09486AE" w14:textId="77777777" w:rsidR="006A7FA5" w:rsidRPr="002941FC" w:rsidRDefault="007F2E6E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延伸閱讀【安全自拍與分享】</w:t>
            </w:r>
          </w:p>
          <w:p w14:paraId="127FF6CD" w14:textId="340275B0" w:rsidR="00336818" w:rsidRPr="002941FC" w:rsidRDefault="00336818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--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素養手冊</w:t>
            </w:r>
            <w:r w:rsidR="001440D7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個人資料保護學習手冊（學生版）</w:t>
            </w:r>
            <w:r w:rsidR="001440D7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https://eliteracy.edu.tw/Handbooks.aspx</w:t>
            </w:r>
          </w:p>
          <w:p w14:paraId="23CD71EA" w14:textId="3BE75933" w:rsidR="00336818" w:rsidRPr="002941FC" w:rsidRDefault="00336818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---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懶人包</w:t>
            </w:r>
            <w:proofErr w:type="gramStart"/>
            <w:r w:rsidR="001440D7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你在網路上分享的是生活還是個人資料？</w:t>
            </w:r>
            <w:r w:rsidR="001440D7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https://eliteracy.edu.tw/PicCard.aspx?id=4395</w:t>
            </w:r>
          </w:p>
        </w:tc>
      </w:tr>
      <w:tr w:rsidR="008D6902" w:rsidRPr="002941FC" w14:paraId="3650A7D9" w14:textId="77777777" w:rsidTr="00C27C7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068B80C4" w:rsidR="008D6902" w:rsidRPr="002941FC" w:rsidRDefault="008D6902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／</w:t>
            </w: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2941FC" w:rsidRDefault="008D6902" w:rsidP="00C27C7A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2941FC" w14:paraId="49C6530C" w14:textId="77777777" w:rsidTr="00C27C7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F43EE2C" w14:textId="02F6212C" w:rsidR="008D6902" w:rsidRPr="002941FC" w:rsidRDefault="008D6902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2941FC" w:rsidRDefault="008D6902" w:rsidP="00C27C7A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2941FC" w14:paraId="04690F9C" w14:textId="77777777" w:rsidTr="00C27C7A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01980B40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0" w:type="pct"/>
            <w:vMerge w:val="restart"/>
            <w:tcBorders>
              <w:right w:val="single" w:sz="4" w:space="0" w:color="auto"/>
            </w:tcBorders>
          </w:tcPr>
          <w:p w14:paraId="71FAD55A" w14:textId="433E7CFA" w:rsidR="001E56AD" w:rsidRPr="002941FC" w:rsidRDefault="001E56AD" w:rsidP="00C27C7A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學生</w:t>
            </w:r>
            <w:r w:rsidR="004F1D78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解自拍的注意事項</w:t>
            </w:r>
          </w:p>
          <w:p w14:paraId="5B88E1C3" w14:textId="55E4B2F4" w:rsidR="00902841" w:rsidRPr="002941FC" w:rsidRDefault="001E56AD" w:rsidP="00C27C7A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</w:t>
            </w:r>
            <w:r w:rsidR="004F1D78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學生</w:t>
            </w:r>
            <w:r w:rsidR="004F1D78"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解自拍</w:t>
            </w: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上傳照片</w:t>
            </w: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需要注意個人資料的保護。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EE521F9" w:rsidR="00902841" w:rsidRPr="002941FC" w:rsidRDefault="00902841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pacing w:val="-1"/>
                <w:sz w:val="24"/>
              </w:rPr>
              <w:t>數位教學策略</w:t>
            </w:r>
            <w:proofErr w:type="spellEnd"/>
          </w:p>
        </w:tc>
      </w:tr>
      <w:tr w:rsidR="00902841" w:rsidRPr="002941FC" w14:paraId="635BBA1F" w14:textId="77777777" w:rsidTr="00C27C7A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2941FC" w:rsidRDefault="00902841" w:rsidP="00C27C7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2941FC" w:rsidRDefault="00902841" w:rsidP="00C27C7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0FDA361" w:rsidR="00902841" w:rsidRPr="002941FC" w:rsidRDefault="008D6902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4F1D78" w:rsidRPr="002941FC">
              <w:rPr>
                <w:rFonts w:ascii="Times New Roman" w:eastAsia="標楷體" w:hAnsi="Times New Roman" w:hint="eastAsia"/>
                <w:sz w:val="24"/>
                <w:lang w:eastAsia="zh-TW"/>
              </w:rPr>
              <w:t>行</w:t>
            </w:r>
            <w:r w:rsidRPr="002941FC">
              <w:rPr>
                <w:rFonts w:ascii="Times New Roman" w:eastAsia="標楷體" w:hAnsi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2941FC" w14:paraId="017E33CE" w14:textId="77777777" w:rsidTr="00C27C7A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2941FC" w:rsidRDefault="00902841" w:rsidP="00C27C7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2941FC" w:rsidRDefault="00902841" w:rsidP="00C27C7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72881C07" w:rsidR="00902841" w:rsidRPr="002941FC" w:rsidRDefault="00902841" w:rsidP="00C27C7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pacing w:val="-1"/>
                <w:sz w:val="24"/>
              </w:rPr>
              <w:t>混成學習設計</w:t>
            </w:r>
            <w:proofErr w:type="spellEnd"/>
          </w:p>
        </w:tc>
      </w:tr>
      <w:tr w:rsidR="00902841" w:rsidRPr="002941FC" w14:paraId="10D7E5F0" w14:textId="77777777" w:rsidTr="00C27C7A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2941FC" w:rsidRDefault="00902841" w:rsidP="00C27C7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2941FC" w:rsidRDefault="00902841" w:rsidP="00C27C7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2941FC" w:rsidRDefault="008D6902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2941FC" w14:paraId="2428611F" w14:textId="77777777" w:rsidTr="00C27C7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F242A12" w:rsidR="00902841" w:rsidRPr="002941FC" w:rsidRDefault="00017658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／</w:t>
            </w:r>
            <w:r w:rsidR="00902841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／</w:t>
            </w:r>
            <w:r w:rsidR="00902841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／</w:t>
            </w:r>
            <w:r w:rsidR="00902841"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…</w:t>
            </w:r>
            <w:proofErr w:type="gramStart"/>
            <w:r w:rsidR="004F1D78" w:rsidRPr="002941FC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…</w:t>
            </w:r>
            <w:proofErr w:type="gramEnd"/>
            <w:r w:rsidRPr="002941F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19756343" w14:textId="1668FFF4" w:rsidR="0000748A" w:rsidRPr="002941FC" w:rsidRDefault="0000748A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67B333F8" w:rsidR="00902841" w:rsidRPr="002941FC" w:rsidRDefault="00EA5426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0DD9A5E" wp14:editId="3DE56A25">
                  <wp:extent cx="4553799" cy="4222750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870" cy="423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2941FC" w14:paraId="1A88CF47" w14:textId="77777777" w:rsidTr="00C27C7A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77573F26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2941FC" w14:paraId="438F413D" w14:textId="77777777" w:rsidTr="00C27C7A">
        <w:trPr>
          <w:trHeight w:val="20"/>
        </w:trPr>
        <w:tc>
          <w:tcPr>
            <w:tcW w:w="654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3884F9B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6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2130A7F0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2941FC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2941FC" w14:paraId="27869FC8" w14:textId="77777777" w:rsidTr="00C27C7A">
        <w:trPr>
          <w:trHeight w:val="20"/>
        </w:trPr>
        <w:tc>
          <w:tcPr>
            <w:tcW w:w="654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2941FC" w:rsidRDefault="00902841" w:rsidP="00C27C7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1956D895" w:rsidR="00902841" w:rsidRPr="002941FC" w:rsidRDefault="00902841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="004F1D78" w:rsidRPr="002941F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lang w:eastAsia="zh-TW"/>
              </w:rPr>
              <w:t>／</w:t>
            </w:r>
            <w:r w:rsidRPr="002941F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1E56AD" w:rsidRPr="002941FC" w14:paraId="046576FA" w14:textId="77777777" w:rsidTr="00C27C7A">
        <w:trPr>
          <w:trHeight w:val="20"/>
        </w:trPr>
        <w:tc>
          <w:tcPr>
            <w:tcW w:w="654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1E56AD" w:rsidRPr="002941FC" w:rsidRDefault="001E56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941F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2941F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2941F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07C9" w14:textId="11E5A431" w:rsidR="00710FC0" w:rsidRPr="002941FC" w:rsidRDefault="00D96BFC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引起動機</w:t>
            </w:r>
          </w:p>
          <w:p w14:paraId="1E5AD2E7" w14:textId="3C0FFE29" w:rsidR="001E56AD" w:rsidRPr="002941FC" w:rsidRDefault="001E56AD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="00D96BFC" w:rsidRPr="002941FC">
              <w:rPr>
                <w:rFonts w:ascii="Times New Roman" w:eastAsia="標楷體" w:hAnsi="Times New Roman"/>
                <w:bCs/>
                <w:lang w:eastAsia="zh-TW"/>
              </w:rPr>
              <w:t>5</w:t>
            </w: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1D59B3D3" w14:textId="77777777" w:rsidR="001E56AD" w:rsidRPr="002941FC" w:rsidRDefault="001E56AD" w:rsidP="00C27C7A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2941F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教師提問，請學生發表意見：</w:t>
            </w:r>
          </w:p>
          <w:p w14:paraId="0A5CFA8C" w14:textId="77777777" w:rsidR="00D94452" w:rsidRPr="002941FC" w:rsidRDefault="00D94452" w:rsidP="00C27C7A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和同學一起討論，自拍上傳照片到社群網站時，應該要注意哪些事情才不會洩漏</w:t>
            </w:r>
            <w:proofErr w:type="gramStart"/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個</w:t>
            </w:r>
            <w:proofErr w:type="gramEnd"/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資？</w:t>
            </w:r>
          </w:p>
          <w:p w14:paraId="4056A6EE" w14:textId="2192F1F6" w:rsidR="001E56AD" w:rsidRPr="002941FC" w:rsidRDefault="00D94452" w:rsidP="00C27C7A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若在社群網站發現</w:t>
            </w:r>
            <w:r w:rsidR="00E31366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個人隱</w:t>
            </w:r>
            <w:r w:rsidR="00E31366" w:rsidRPr="002941FC">
              <w:rPr>
                <w:rFonts w:ascii="Times New Roman" w:eastAsia="標楷體" w:hAnsi="Times New Roman" w:cs="MS PGothic"/>
                <w:bCs/>
                <w:lang w:eastAsia="zh-TW"/>
              </w:rPr>
              <w:t>私有洩漏</w:t>
            </w:r>
            <w:r w:rsidR="00E31366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的風險</w:t>
            </w: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，或遇到讓你不舒服的言語騷擾時，你覺得應該要怎麼處理？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483C489F" w:rsidR="001E56AD" w:rsidRPr="002941FC" w:rsidRDefault="00846357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學習單、口頭討論</w:t>
            </w:r>
          </w:p>
        </w:tc>
      </w:tr>
      <w:tr w:rsidR="001E56AD" w:rsidRPr="002941FC" w14:paraId="2720B5A6" w14:textId="77777777" w:rsidTr="00C27C7A">
        <w:trPr>
          <w:trHeight w:val="20"/>
        </w:trPr>
        <w:tc>
          <w:tcPr>
            <w:tcW w:w="654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1E56AD" w:rsidRPr="002941FC" w:rsidRDefault="001E56AD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0E20" w14:textId="5DC9D4FB" w:rsidR="00D96BFC" w:rsidRPr="002941FC" w:rsidRDefault="00D96BFC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情境劇</w:t>
            </w:r>
            <w:r w:rsidR="001E56AD" w:rsidRPr="002941FC">
              <w:rPr>
                <w:rFonts w:ascii="Times New Roman" w:eastAsia="標楷體" w:hAnsi="Times New Roman"/>
                <w:b/>
                <w:szCs w:val="24"/>
                <w:lang w:eastAsia="zh-TW"/>
              </w:rPr>
              <w:t>播放</w:t>
            </w:r>
          </w:p>
          <w:p w14:paraId="4BBDD755" w14:textId="6A6406D9" w:rsidR="001E56AD" w:rsidRPr="002941FC" w:rsidRDefault="001E56AD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="00D96BFC" w:rsidRPr="002941FC">
              <w:rPr>
                <w:rFonts w:ascii="Times New Roman" w:eastAsia="標楷體" w:hAnsi="Times New Roman"/>
                <w:bCs/>
                <w:lang w:eastAsia="zh-TW"/>
              </w:rPr>
              <w:t>10</w:t>
            </w: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52B2C3F1" w14:textId="138196CF" w:rsidR="001E56AD" w:rsidRPr="002941FC" w:rsidRDefault="001E56AD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播放</w:t>
            </w:r>
            <w:r w:rsidR="003D4AE4" w:rsidRPr="002941FC">
              <w:rPr>
                <w:rFonts w:ascii="Times New Roman" w:eastAsia="標楷體" w:hAnsi="Times New Roman" w:hint="eastAsia"/>
                <w:bCs/>
                <w:sz w:val="24"/>
                <w:szCs w:val="24"/>
                <w:lang w:eastAsia="zh-TW"/>
              </w:rPr>
              <w:t>多媒體教材</w:t>
            </w:r>
            <w:r w:rsidRPr="002941FC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「</w:t>
            </w:r>
            <w:r w:rsidR="00D94452" w:rsidRPr="002941FC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安全自拍與分享</w:t>
            </w:r>
            <w:r w:rsidRPr="002941FC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」。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4BBACD6F" w:rsidR="001E56AD" w:rsidRPr="002941FC" w:rsidRDefault="00846357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口頭討論</w:t>
            </w:r>
          </w:p>
        </w:tc>
      </w:tr>
      <w:tr w:rsidR="00846357" w:rsidRPr="002941FC" w14:paraId="1FF0CD1D" w14:textId="77777777" w:rsidTr="00C27C7A">
        <w:trPr>
          <w:trHeight w:val="20"/>
        </w:trPr>
        <w:tc>
          <w:tcPr>
            <w:tcW w:w="654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846357" w:rsidRPr="002941FC" w:rsidRDefault="00846357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70B1" w14:textId="428E212D" w:rsidR="00846357" w:rsidRPr="002941FC" w:rsidRDefault="00846357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課堂活動</w:t>
            </w:r>
          </w:p>
          <w:p w14:paraId="4938A93D" w14:textId="7D9CCC98" w:rsidR="00846357" w:rsidRPr="002941FC" w:rsidRDefault="00846357" w:rsidP="00C27C7A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20</w:t>
            </w:r>
            <w:r w:rsidRPr="002941FC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1022E726" w14:textId="7279A91E" w:rsidR="00083D84" w:rsidRPr="002941FC" w:rsidRDefault="00846357" w:rsidP="00C8796F">
            <w:pPr>
              <w:pStyle w:val="Web"/>
              <w:numPr>
                <w:ilvl w:val="0"/>
                <w:numId w:val="34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bookmarkStart w:id="0" w:name="_Hlk202474056"/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針對動畫教材劇末延伸學習所引用的新聞案例</w:t>
            </w:r>
            <w:r w:rsidR="00083D84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：澡堂</w:t>
            </w:r>
            <w:proofErr w:type="gramStart"/>
            <w:r w:rsidR="00083D84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自拍美照</w:t>
            </w:r>
            <w:proofErr w:type="gramEnd"/>
            <w:r w:rsidR="00083D84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上傳，無辜女顧客全裸入鏡。</w:t>
            </w: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請學生分組討論</w:t>
            </w:r>
            <w:r w:rsidR="00083D84"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以下題目</w:t>
            </w: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，並發表心得。</w:t>
            </w:r>
          </w:p>
          <w:p w14:paraId="763ABA5E" w14:textId="08222D73" w:rsidR="00083D84" w:rsidRPr="002941FC" w:rsidRDefault="00C8796F" w:rsidP="00C8796F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Chars="100" w:left="840" w:hangingChars="250" w:hanging="600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如果不小心拍到別人，並上傳到網路，可能會造成什麼後果？</w:t>
            </w:r>
          </w:p>
          <w:p w14:paraId="0D155C6E" w14:textId="77A531E4" w:rsidR="00C8796F" w:rsidRPr="002941FC" w:rsidRDefault="00C8796F" w:rsidP="00C8796F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Chars="100" w:left="840" w:hangingChars="250" w:hanging="600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如果你是被拍到的那個人，你會有什麼感受？你會怎麼處理？</w:t>
            </w:r>
          </w:p>
          <w:p w14:paraId="223655BE" w14:textId="0787967F" w:rsidR="00C8796F" w:rsidRPr="002941FC" w:rsidRDefault="00C8796F" w:rsidP="00C8796F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Chars="100" w:left="840" w:hangingChars="250" w:hanging="600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 w:hint="eastAsia"/>
                <w:bCs/>
                <w:lang w:eastAsia="zh-TW"/>
              </w:rPr>
              <w:t>網路分享照片前，應該思考哪些事情？</w:t>
            </w:r>
          </w:p>
          <w:p w14:paraId="5CF01C33" w14:textId="20B30603" w:rsidR="00846357" w:rsidRPr="002941FC" w:rsidRDefault="00846357" w:rsidP="00C8796F">
            <w:pPr>
              <w:pStyle w:val="Web"/>
              <w:numPr>
                <w:ilvl w:val="0"/>
                <w:numId w:val="34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lang w:eastAsia="zh-TW"/>
              </w:rPr>
              <w:t>請老師補充說明或讓學生上網搜尋及閱讀相關的資料。</w:t>
            </w:r>
            <w:bookmarkEnd w:id="0"/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5867F4B6" w:rsidR="00846357" w:rsidRPr="002941FC" w:rsidRDefault="00846357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學習單、口頭討論</w:t>
            </w:r>
          </w:p>
        </w:tc>
      </w:tr>
      <w:tr w:rsidR="00846357" w:rsidRPr="002941FC" w14:paraId="43FCCB5D" w14:textId="77777777" w:rsidTr="00C27C7A">
        <w:trPr>
          <w:trHeight w:val="20"/>
        </w:trPr>
        <w:tc>
          <w:tcPr>
            <w:tcW w:w="654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3ED5B7" w14:textId="77777777" w:rsidR="00846357" w:rsidRPr="002941FC" w:rsidRDefault="00846357" w:rsidP="00C27C7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504E" w14:textId="6D83F624" w:rsidR="00846357" w:rsidRPr="002941FC" w:rsidRDefault="00846357" w:rsidP="00C27C7A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 w:hint="eastAsia"/>
                <w:b/>
                <w:szCs w:val="28"/>
                <w:lang w:eastAsia="zh-TW"/>
              </w:rPr>
              <w:t>課程統整</w:t>
            </w:r>
          </w:p>
          <w:p w14:paraId="1F43C495" w14:textId="774C368A" w:rsidR="00846357" w:rsidRPr="002941FC" w:rsidRDefault="00846357" w:rsidP="00C27C7A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教學時間：</w:t>
            </w: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10</w:t>
            </w:r>
            <w:r w:rsidRPr="002941FC">
              <w:rPr>
                <w:rFonts w:ascii="Times New Roman" w:eastAsia="標楷體" w:hAnsi="Times New Roman" w:cs="MS PGothic" w:hint="eastAsia"/>
                <w:bCs/>
                <w:szCs w:val="28"/>
                <w:lang w:eastAsia="zh-TW"/>
              </w:rPr>
              <w:t>分</w:t>
            </w: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鐘</w:t>
            </w:r>
          </w:p>
          <w:p w14:paraId="05D93C35" w14:textId="39820463" w:rsidR="00846357" w:rsidRPr="002941FC" w:rsidRDefault="00846357" w:rsidP="00C8796F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教材重點回顧（請參閱動畫教材「學習區」的「重點回顧」單元）</w:t>
            </w:r>
          </w:p>
          <w:p w14:paraId="4DBE46FF" w14:textId="77777777" w:rsidR="00846357" w:rsidRPr="002941FC" w:rsidRDefault="00846357" w:rsidP="00C8796F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鼓勵學生利用時間重覆上線觀看多媒體教材。</w:t>
            </w:r>
          </w:p>
          <w:p w14:paraId="17B69209" w14:textId="6BEEBA15" w:rsidR="00846357" w:rsidRPr="002941FC" w:rsidRDefault="00846357" w:rsidP="00C8796F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引導學生觀看網站上其他主題的多媒體教材，及閱讀「</w:t>
            </w:r>
            <w:r w:rsidR="007F2E6E" w:rsidRPr="002941FC">
              <w:rPr>
                <w:rFonts w:ascii="Times New Roman" w:eastAsia="標楷體" w:hAnsi="Times New Roman" w:cs="MS PGothic" w:hint="eastAsia"/>
                <w:bCs/>
                <w:szCs w:val="28"/>
                <w:lang w:eastAsia="zh-TW"/>
              </w:rPr>
              <w:t>安全自拍與分享</w:t>
            </w: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」的延伸學習文章。</w:t>
            </w:r>
          </w:p>
          <w:p w14:paraId="75998C91" w14:textId="4C2B5457" w:rsidR="00846357" w:rsidRPr="002941FC" w:rsidRDefault="00846357" w:rsidP="00C8796F">
            <w:pPr>
              <w:pStyle w:val="Web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</w:pP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鼓勵學生回家後可以將課堂上學習到的</w:t>
            </w:r>
            <w:bookmarkStart w:id="1" w:name="_Hlk202474015"/>
            <w:r w:rsidR="00FC2828" w:rsidRPr="002941FC">
              <w:rPr>
                <w:rFonts w:ascii="Times New Roman" w:eastAsia="標楷體" w:hAnsi="Times New Roman" w:cs="MS PGothic" w:hint="eastAsia"/>
                <w:bCs/>
                <w:szCs w:val="28"/>
                <w:lang w:eastAsia="zh-TW"/>
              </w:rPr>
              <w:t>網路安全</w:t>
            </w: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觀念向家人及親友分享與宣導，成為</w:t>
            </w:r>
            <w:r w:rsidR="003D4AE4" w:rsidRPr="002941FC">
              <w:rPr>
                <w:rFonts w:ascii="Times New Roman" w:eastAsia="標楷體" w:hAnsi="Times New Roman" w:cs="MS PGothic" w:hint="eastAsia"/>
                <w:bCs/>
                <w:szCs w:val="28"/>
                <w:lang w:eastAsia="zh-TW"/>
              </w:rPr>
              <w:t>數位</w:t>
            </w:r>
            <w:r w:rsidRPr="002941FC">
              <w:rPr>
                <w:rFonts w:ascii="Times New Roman" w:eastAsia="標楷體" w:hAnsi="Times New Roman" w:cs="MS PGothic"/>
                <w:bCs/>
                <w:szCs w:val="28"/>
                <w:lang w:eastAsia="zh-TW"/>
              </w:rPr>
              <w:t>素養小種子。</w:t>
            </w:r>
            <w:bookmarkEnd w:id="1"/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EB294A2" w14:textId="2723DEB5" w:rsidR="00846357" w:rsidRPr="002941FC" w:rsidRDefault="00846357" w:rsidP="00C27C7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41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學習單、口頭討論</w:t>
            </w:r>
          </w:p>
        </w:tc>
      </w:tr>
    </w:tbl>
    <w:p w14:paraId="60960539" w14:textId="179312E9" w:rsidR="005C2EDA" w:rsidRPr="001A69ED" w:rsidRDefault="00710FC0" w:rsidP="001A69ED">
      <w:pPr>
        <w:wordWrap w:val="0"/>
        <w:jc w:val="right"/>
      </w:pPr>
      <w:r w:rsidRPr="002941FC">
        <w:rPr>
          <w:rFonts w:ascii="Times New Roman" w:eastAsia="標楷體" w:hAnsi="Times New Roman"/>
        </w:rPr>
        <w:t>根據《教育部中小學數位教學指引</w:t>
      </w:r>
      <w:r w:rsidRPr="002941FC">
        <w:rPr>
          <w:rFonts w:ascii="Times New Roman" w:eastAsia="標楷體" w:hAnsi="Times New Roman"/>
        </w:rPr>
        <w:t>3.0</w:t>
      </w:r>
      <w:r w:rsidRPr="002941FC">
        <w:rPr>
          <w:rFonts w:ascii="Times New Roman" w:eastAsia="標楷體" w:hAnsi="Times New Roman"/>
        </w:rPr>
        <w:t>版》修訂而成</w:t>
      </w:r>
      <w:bookmarkStart w:id="2" w:name="_GoBack"/>
      <w:bookmarkEnd w:id="2"/>
    </w:p>
    <w:sectPr w:rsidR="005C2EDA" w:rsidRPr="001A69ED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02BCC" w14:textId="77777777" w:rsidR="00BB6FD5" w:rsidRDefault="00BB6FD5" w:rsidP="008534CB">
      <w:r>
        <w:separator/>
      </w:r>
    </w:p>
  </w:endnote>
  <w:endnote w:type="continuationSeparator" w:id="0">
    <w:p w14:paraId="5CDA0F9C" w14:textId="77777777" w:rsidR="00BB6FD5" w:rsidRDefault="00BB6FD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70BB" w14:textId="77777777" w:rsidR="00BB6FD5" w:rsidRDefault="00BB6FD5" w:rsidP="008534CB">
      <w:r>
        <w:separator/>
      </w:r>
    </w:p>
  </w:footnote>
  <w:footnote w:type="continuationSeparator" w:id="0">
    <w:p w14:paraId="317A22C8" w14:textId="77777777" w:rsidR="00BB6FD5" w:rsidRDefault="00BB6FD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F6C"/>
    <w:multiLevelType w:val="hybridMultilevel"/>
    <w:tmpl w:val="06A43E5A"/>
    <w:lvl w:ilvl="0" w:tplc="A44EB4C6">
      <w:start w:val="1"/>
      <w:numFmt w:val="bullet"/>
      <w:lvlText w:val="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1" w15:restartNumberingAfterBreak="0">
    <w:nsid w:val="0FAC71E1"/>
    <w:multiLevelType w:val="multilevel"/>
    <w:tmpl w:val="491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F7065"/>
    <w:multiLevelType w:val="hybridMultilevel"/>
    <w:tmpl w:val="25463840"/>
    <w:lvl w:ilvl="0" w:tplc="5A700A8C">
      <w:start w:val="1"/>
      <w:numFmt w:val="taiwaneseCountingThousand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543AC"/>
    <w:multiLevelType w:val="multilevel"/>
    <w:tmpl w:val="B5DA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D04EA"/>
    <w:multiLevelType w:val="hybridMultilevel"/>
    <w:tmpl w:val="EFE23674"/>
    <w:lvl w:ilvl="0" w:tplc="C8923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53F3B"/>
    <w:multiLevelType w:val="hybridMultilevel"/>
    <w:tmpl w:val="01F09894"/>
    <w:lvl w:ilvl="0" w:tplc="04090001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8A7898"/>
    <w:multiLevelType w:val="hybridMultilevel"/>
    <w:tmpl w:val="398C2302"/>
    <w:lvl w:ilvl="0" w:tplc="098481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6F0C70"/>
    <w:multiLevelType w:val="hybridMultilevel"/>
    <w:tmpl w:val="F3EE7C0C"/>
    <w:lvl w:ilvl="0" w:tplc="D58605F6">
      <w:start w:val="1"/>
      <w:numFmt w:val="decimal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94FF5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302379"/>
    <w:multiLevelType w:val="hybridMultilevel"/>
    <w:tmpl w:val="55BC624A"/>
    <w:lvl w:ilvl="0" w:tplc="04090001">
      <w:start w:val="1"/>
      <w:numFmt w:val="bullet"/>
      <w:lvlText w:val="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8" w15:restartNumberingAfterBreak="0">
    <w:nsid w:val="46FC6757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562B61"/>
    <w:multiLevelType w:val="multilevel"/>
    <w:tmpl w:val="C9C6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A36196"/>
    <w:multiLevelType w:val="multilevel"/>
    <w:tmpl w:val="067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0D75962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5F32EA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425DDC"/>
    <w:multiLevelType w:val="hybridMultilevel"/>
    <w:tmpl w:val="B6DA63B0"/>
    <w:lvl w:ilvl="0" w:tplc="578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11455"/>
    <w:multiLevelType w:val="multilevel"/>
    <w:tmpl w:val="8304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A0714E"/>
    <w:multiLevelType w:val="multilevel"/>
    <w:tmpl w:val="FEB4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5"/>
  </w:num>
  <w:num w:numId="5">
    <w:abstractNumId w:val="19"/>
  </w:num>
  <w:num w:numId="6">
    <w:abstractNumId w:val="13"/>
  </w:num>
  <w:num w:numId="7">
    <w:abstractNumId w:val="23"/>
  </w:num>
  <w:num w:numId="8">
    <w:abstractNumId w:val="9"/>
  </w:num>
  <w:num w:numId="9">
    <w:abstractNumId w:val="28"/>
  </w:num>
  <w:num w:numId="10">
    <w:abstractNumId w:val="12"/>
  </w:num>
  <w:num w:numId="11">
    <w:abstractNumId w:val="32"/>
  </w:num>
  <w:num w:numId="12">
    <w:abstractNumId w:val="8"/>
  </w:num>
  <w:num w:numId="13">
    <w:abstractNumId w:val="6"/>
  </w:num>
  <w:num w:numId="14">
    <w:abstractNumId w:val="10"/>
  </w:num>
  <w:num w:numId="15">
    <w:abstractNumId w:val="34"/>
  </w:num>
  <w:num w:numId="16">
    <w:abstractNumId w:val="24"/>
  </w:num>
  <w:num w:numId="17">
    <w:abstractNumId w:val="0"/>
  </w:num>
  <w:num w:numId="18">
    <w:abstractNumId w:val="4"/>
  </w:num>
  <w:num w:numId="19">
    <w:abstractNumId w:val="17"/>
  </w:num>
  <w:num w:numId="20">
    <w:abstractNumId w:val="30"/>
  </w:num>
  <w:num w:numId="21">
    <w:abstractNumId w:val="22"/>
  </w:num>
  <w:num w:numId="22">
    <w:abstractNumId w:val="31"/>
  </w:num>
  <w:num w:numId="23">
    <w:abstractNumId w:val="2"/>
  </w:num>
  <w:num w:numId="24">
    <w:abstractNumId w:val="11"/>
  </w:num>
  <w:num w:numId="25">
    <w:abstractNumId w:val="1"/>
  </w:num>
  <w:num w:numId="26">
    <w:abstractNumId w:val="20"/>
  </w:num>
  <w:num w:numId="27">
    <w:abstractNumId w:val="29"/>
  </w:num>
  <w:num w:numId="28">
    <w:abstractNumId w:val="3"/>
  </w:num>
  <w:num w:numId="29">
    <w:abstractNumId w:val="33"/>
  </w:num>
  <w:num w:numId="30">
    <w:abstractNumId w:val="26"/>
  </w:num>
  <w:num w:numId="31">
    <w:abstractNumId w:val="18"/>
  </w:num>
  <w:num w:numId="32">
    <w:abstractNumId w:val="16"/>
  </w:num>
  <w:num w:numId="33">
    <w:abstractNumId w:val="7"/>
  </w:num>
  <w:num w:numId="34">
    <w:abstractNumId w:val="27"/>
  </w:num>
  <w:num w:numId="3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6746A"/>
    <w:rsid w:val="00074B95"/>
    <w:rsid w:val="00083D84"/>
    <w:rsid w:val="000953B2"/>
    <w:rsid w:val="000A047D"/>
    <w:rsid w:val="000B2762"/>
    <w:rsid w:val="000B7222"/>
    <w:rsid w:val="000B757F"/>
    <w:rsid w:val="000C7CA8"/>
    <w:rsid w:val="000E177C"/>
    <w:rsid w:val="000E2AD0"/>
    <w:rsid w:val="000F143B"/>
    <w:rsid w:val="000F1C55"/>
    <w:rsid w:val="000F32D8"/>
    <w:rsid w:val="0010085E"/>
    <w:rsid w:val="001400F2"/>
    <w:rsid w:val="00142689"/>
    <w:rsid w:val="001440D7"/>
    <w:rsid w:val="001666BA"/>
    <w:rsid w:val="001A69ED"/>
    <w:rsid w:val="001C43C6"/>
    <w:rsid w:val="001C65A2"/>
    <w:rsid w:val="001D1A11"/>
    <w:rsid w:val="001D6909"/>
    <w:rsid w:val="001D6D95"/>
    <w:rsid w:val="001D7E51"/>
    <w:rsid w:val="001E56AD"/>
    <w:rsid w:val="001F30A0"/>
    <w:rsid w:val="002119AD"/>
    <w:rsid w:val="002151B2"/>
    <w:rsid w:val="00225B5E"/>
    <w:rsid w:val="00226162"/>
    <w:rsid w:val="00265F63"/>
    <w:rsid w:val="00271004"/>
    <w:rsid w:val="00281816"/>
    <w:rsid w:val="002941FC"/>
    <w:rsid w:val="002B0362"/>
    <w:rsid w:val="002C1264"/>
    <w:rsid w:val="002C38AF"/>
    <w:rsid w:val="002C5940"/>
    <w:rsid w:val="002D4A41"/>
    <w:rsid w:val="002D636F"/>
    <w:rsid w:val="003248BF"/>
    <w:rsid w:val="00336818"/>
    <w:rsid w:val="00343EED"/>
    <w:rsid w:val="003523ED"/>
    <w:rsid w:val="003673F9"/>
    <w:rsid w:val="003717AB"/>
    <w:rsid w:val="00374F27"/>
    <w:rsid w:val="003910F3"/>
    <w:rsid w:val="003932BA"/>
    <w:rsid w:val="003A455F"/>
    <w:rsid w:val="003D2C5A"/>
    <w:rsid w:val="003D4AE4"/>
    <w:rsid w:val="003E1BB0"/>
    <w:rsid w:val="003F2425"/>
    <w:rsid w:val="003F38E4"/>
    <w:rsid w:val="003F4149"/>
    <w:rsid w:val="00414C35"/>
    <w:rsid w:val="00430B73"/>
    <w:rsid w:val="00433B9F"/>
    <w:rsid w:val="00475627"/>
    <w:rsid w:val="00481896"/>
    <w:rsid w:val="00492C1F"/>
    <w:rsid w:val="00493263"/>
    <w:rsid w:val="004C4B6C"/>
    <w:rsid w:val="004F0D63"/>
    <w:rsid w:val="004F1D78"/>
    <w:rsid w:val="00504F67"/>
    <w:rsid w:val="00521799"/>
    <w:rsid w:val="0055249D"/>
    <w:rsid w:val="00557DA5"/>
    <w:rsid w:val="005647C6"/>
    <w:rsid w:val="005B63FD"/>
    <w:rsid w:val="005C2EDA"/>
    <w:rsid w:val="005D5630"/>
    <w:rsid w:val="005E4398"/>
    <w:rsid w:val="005F55CA"/>
    <w:rsid w:val="00614886"/>
    <w:rsid w:val="00622DA9"/>
    <w:rsid w:val="00653AE3"/>
    <w:rsid w:val="0066389A"/>
    <w:rsid w:val="00677DF8"/>
    <w:rsid w:val="006878F8"/>
    <w:rsid w:val="0069360B"/>
    <w:rsid w:val="006979F1"/>
    <w:rsid w:val="006A23BE"/>
    <w:rsid w:val="006A7FA5"/>
    <w:rsid w:val="006B11DF"/>
    <w:rsid w:val="006B294E"/>
    <w:rsid w:val="006B3355"/>
    <w:rsid w:val="006F03BE"/>
    <w:rsid w:val="007029E7"/>
    <w:rsid w:val="00710FC0"/>
    <w:rsid w:val="0071668E"/>
    <w:rsid w:val="0073248D"/>
    <w:rsid w:val="007341DD"/>
    <w:rsid w:val="00735ED1"/>
    <w:rsid w:val="00746704"/>
    <w:rsid w:val="00755BBE"/>
    <w:rsid w:val="007665AC"/>
    <w:rsid w:val="007A489E"/>
    <w:rsid w:val="007B1351"/>
    <w:rsid w:val="007B163F"/>
    <w:rsid w:val="007B3B57"/>
    <w:rsid w:val="007C1731"/>
    <w:rsid w:val="007D4A10"/>
    <w:rsid w:val="007E3F69"/>
    <w:rsid w:val="007F2E6E"/>
    <w:rsid w:val="007F2E72"/>
    <w:rsid w:val="0082507D"/>
    <w:rsid w:val="008266BA"/>
    <w:rsid w:val="00846357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5413E"/>
    <w:rsid w:val="00974581"/>
    <w:rsid w:val="00976AE2"/>
    <w:rsid w:val="00981C42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723B9"/>
    <w:rsid w:val="00A75A5D"/>
    <w:rsid w:val="00AB08C1"/>
    <w:rsid w:val="00AD013A"/>
    <w:rsid w:val="00AD11CA"/>
    <w:rsid w:val="00B27CF5"/>
    <w:rsid w:val="00B30503"/>
    <w:rsid w:val="00B37B9D"/>
    <w:rsid w:val="00B737E8"/>
    <w:rsid w:val="00B83CF8"/>
    <w:rsid w:val="00B85633"/>
    <w:rsid w:val="00BB0366"/>
    <w:rsid w:val="00BB6FD5"/>
    <w:rsid w:val="00BC22BB"/>
    <w:rsid w:val="00BE7F6B"/>
    <w:rsid w:val="00C11BB5"/>
    <w:rsid w:val="00C27C7A"/>
    <w:rsid w:val="00C27D38"/>
    <w:rsid w:val="00C3228E"/>
    <w:rsid w:val="00C342BE"/>
    <w:rsid w:val="00C47367"/>
    <w:rsid w:val="00C8796F"/>
    <w:rsid w:val="00CB1B92"/>
    <w:rsid w:val="00D114C0"/>
    <w:rsid w:val="00D32CB0"/>
    <w:rsid w:val="00D359B3"/>
    <w:rsid w:val="00D522F7"/>
    <w:rsid w:val="00D662E3"/>
    <w:rsid w:val="00D7588A"/>
    <w:rsid w:val="00D87B97"/>
    <w:rsid w:val="00D94452"/>
    <w:rsid w:val="00D96BFC"/>
    <w:rsid w:val="00DD718C"/>
    <w:rsid w:val="00E2151D"/>
    <w:rsid w:val="00E2286B"/>
    <w:rsid w:val="00E31366"/>
    <w:rsid w:val="00E35834"/>
    <w:rsid w:val="00E40002"/>
    <w:rsid w:val="00E40539"/>
    <w:rsid w:val="00E51059"/>
    <w:rsid w:val="00E55A50"/>
    <w:rsid w:val="00E714D6"/>
    <w:rsid w:val="00E74B0C"/>
    <w:rsid w:val="00E9681F"/>
    <w:rsid w:val="00EA5426"/>
    <w:rsid w:val="00EA759E"/>
    <w:rsid w:val="00EB3B3B"/>
    <w:rsid w:val="00EE4C00"/>
    <w:rsid w:val="00EF0D0D"/>
    <w:rsid w:val="00EF6DF2"/>
    <w:rsid w:val="00F0208B"/>
    <w:rsid w:val="00F43711"/>
    <w:rsid w:val="00F73499"/>
    <w:rsid w:val="00F7541B"/>
    <w:rsid w:val="00FB02B5"/>
    <w:rsid w:val="00FC2828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8563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B8563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B85633"/>
    <w:rPr>
      <w:b/>
      <w:bCs/>
    </w:rPr>
  </w:style>
  <w:style w:type="paragraph" w:customStyle="1" w:styleId="ds-markdown-paragraph">
    <w:name w:val="ds-markdown-paragraph"/>
    <w:basedOn w:val="a"/>
    <w:rsid w:val="00B856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0760-DAB1-456C-9618-3A2893DF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2025-08-09T09:38:00Z</dcterms:created>
  <dcterms:modified xsi:type="dcterms:W3CDTF">2025-11-04T08:00:00Z</dcterms:modified>
</cp:coreProperties>
</file>