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43DC" w14:textId="5BFEEC99" w:rsidR="008B5448" w:rsidRPr="00164B25" w:rsidRDefault="00FD5C57" w:rsidP="00C73BD0">
      <w:pPr>
        <w:spacing w:line="276" w:lineRule="auto"/>
        <w:jc w:val="center"/>
        <w:rPr>
          <w:rFonts w:ascii="Times New Roman" w:eastAsia="標楷體" w:hAnsi="Times New Roman" w:cs="Times New Roman"/>
          <w:b/>
        </w:rPr>
      </w:pPr>
      <w:r w:rsidRPr="00164B25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E92313" w:rsidRPr="00164B25">
        <w:rPr>
          <w:rFonts w:ascii="Times New Roman" w:eastAsia="標楷體" w:hAnsi="Times New Roman" w:cs="Times New Roman" w:hint="eastAsia"/>
          <w:b/>
          <w:sz w:val="32"/>
          <w:szCs w:val="32"/>
        </w:rPr>
        <w:t>你今天打卡了嗎</w:t>
      </w:r>
      <w:r w:rsidRPr="00164B25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197"/>
        <w:gridCol w:w="859"/>
        <w:gridCol w:w="2494"/>
        <w:gridCol w:w="1191"/>
        <w:gridCol w:w="851"/>
        <w:gridCol w:w="452"/>
        <w:gridCol w:w="2495"/>
      </w:tblGrid>
      <w:tr w:rsidR="0066131B" w:rsidRPr="00164B25" w14:paraId="428B5B93" w14:textId="77777777" w:rsidTr="007A10A4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69CF334A" w14:textId="6C515094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494" w:type="dxa"/>
            <w:vAlign w:val="center"/>
          </w:tcPr>
          <w:p w14:paraId="4CEF7E64" w14:textId="3D78ABE9" w:rsidR="0066131B" w:rsidRPr="00164B25" w:rsidRDefault="00C73BD0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164B2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／資訊</w:t>
            </w:r>
            <w:r w:rsidRPr="00164B2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2494" w:type="dxa"/>
            <w:gridSpan w:val="3"/>
            <w:shd w:val="clear" w:color="auto" w:fill="D9D9D9"/>
            <w:vAlign w:val="center"/>
          </w:tcPr>
          <w:p w14:paraId="4FBEF265" w14:textId="5E75C71E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495" w:type="dxa"/>
            <w:vAlign w:val="center"/>
          </w:tcPr>
          <w:p w14:paraId="6B65FC42" w14:textId="77777777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164B25" w14:paraId="37698011" w14:textId="77777777" w:rsidTr="007A10A4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29CFD70F" w14:textId="1AD3627F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2494" w:type="dxa"/>
            <w:vAlign w:val="center"/>
          </w:tcPr>
          <w:p w14:paraId="257A34E4" w14:textId="14FBC8C8" w:rsidR="0066131B" w:rsidRPr="00164B25" w:rsidRDefault="008F03A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高中一</w:t>
            </w:r>
            <w:r w:rsidR="00C73BD0" w:rsidRPr="00164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="00C73BD0" w:rsidRPr="00164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</w:p>
        </w:tc>
        <w:tc>
          <w:tcPr>
            <w:tcW w:w="2494" w:type="dxa"/>
            <w:gridSpan w:val="3"/>
            <w:shd w:val="clear" w:color="auto" w:fill="D9D9D9"/>
            <w:vAlign w:val="center"/>
          </w:tcPr>
          <w:p w14:paraId="62CB8C19" w14:textId="1D5CFF24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495" w:type="dxa"/>
            <w:vAlign w:val="center"/>
          </w:tcPr>
          <w:p w14:paraId="35CA92AB" w14:textId="5EEB5CCC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="008F03AB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50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164B25" w14:paraId="02A5455A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1A5644B6" w14:textId="72923038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83" w:type="dxa"/>
            <w:gridSpan w:val="5"/>
            <w:vAlign w:val="center"/>
          </w:tcPr>
          <w:p w14:paraId="7A96B4DC" w14:textId="4559009E" w:rsidR="0066131B" w:rsidRPr="00164B25" w:rsidRDefault="00E92313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你今天打卡了嗎</w:t>
            </w:r>
          </w:p>
        </w:tc>
      </w:tr>
      <w:tr w:rsidR="0066131B" w:rsidRPr="00164B25" w14:paraId="497C1EE0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196230B1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05684B7B" w14:textId="77777777" w:rsidR="0066131B" w:rsidRPr="00164B25" w:rsidRDefault="0066131B" w:rsidP="007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164B25">
              <w:rPr>
                <w:rFonts w:ascii="Times New Roman" w:eastAsia="標楷體" w:hAnsi="Times New Roman" w:cs="Times New Roman"/>
                <w:color w:val="000000"/>
              </w:rPr>
              <w:t xml:space="preserve"> AI</w:t>
            </w:r>
            <w:r w:rsidRPr="00164B25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7483" w:type="dxa"/>
            <w:gridSpan w:val="5"/>
            <w:vAlign w:val="center"/>
          </w:tcPr>
          <w:p w14:paraId="0D246D27" w14:textId="613BE3A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藉由實際教學引導，使學生對於「</w:t>
            </w:r>
            <w:r w:rsidR="00E92313" w:rsidRPr="00164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網路安全與如何保護網路隱私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」有基本認知。透過活潑的動畫教材引發學生學習興趣，</w:t>
            </w:r>
            <w:r w:rsidR="008B3C44" w:rsidRPr="00164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搭配學習單及課堂討論，除有效確認學生學習效果外，更可扎根學生正確數位素養。</w:t>
            </w:r>
          </w:p>
        </w:tc>
      </w:tr>
      <w:tr w:rsidR="0066131B" w:rsidRPr="00164B25" w14:paraId="144849D9" w14:textId="77777777" w:rsidTr="007E1C71">
        <w:trPr>
          <w:trHeight w:val="20"/>
        </w:trPr>
        <w:tc>
          <w:tcPr>
            <w:tcW w:w="9595" w:type="dxa"/>
            <w:gridSpan w:val="8"/>
            <w:shd w:val="clear" w:color="auto" w:fill="D9D9D9"/>
          </w:tcPr>
          <w:p w14:paraId="39B94992" w14:textId="6626C42D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164B25" w14:paraId="487E0369" w14:textId="77777777" w:rsidTr="008928B6">
        <w:trPr>
          <w:trHeight w:val="20"/>
        </w:trPr>
        <w:tc>
          <w:tcPr>
            <w:tcW w:w="2112" w:type="dxa"/>
            <w:gridSpan w:val="3"/>
            <w:vMerge w:val="restart"/>
            <w:shd w:val="clear" w:color="auto" w:fill="D9D9D9"/>
            <w:vAlign w:val="center"/>
          </w:tcPr>
          <w:p w14:paraId="3733E08B" w14:textId="4ECC09A4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685" w:type="dxa"/>
            <w:gridSpan w:val="2"/>
            <w:vAlign w:val="center"/>
          </w:tcPr>
          <w:p w14:paraId="5C39F6BB" w14:textId="77777777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36BB53A7" w14:textId="77777777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798" w:type="dxa"/>
            <w:gridSpan w:val="3"/>
            <w:vAlign w:val="center"/>
          </w:tcPr>
          <w:p w14:paraId="4B8500D7" w14:textId="77777777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164B25" w14:paraId="185CC02E" w14:textId="77777777" w:rsidTr="008928B6">
        <w:trPr>
          <w:trHeight w:val="20"/>
        </w:trPr>
        <w:tc>
          <w:tcPr>
            <w:tcW w:w="2112" w:type="dxa"/>
            <w:gridSpan w:val="3"/>
            <w:vMerge/>
            <w:shd w:val="clear" w:color="auto" w:fill="D9D9D9"/>
          </w:tcPr>
          <w:p w14:paraId="25559BAD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60420F17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6149DDFD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69D61DAE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5EDC07AD" w14:textId="79AD48BD" w:rsidR="009B6DF7" w:rsidRPr="00164B25" w:rsidRDefault="009B6DF7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B1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符號運用與溝通表達</w:t>
            </w:r>
          </w:p>
          <w:p w14:paraId="13B7CAEB" w14:textId="2CBCB798" w:rsidR="0066131B" w:rsidRPr="00164B25" w:rsidRDefault="00ED64D4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-J-B1 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具備運用科技符號與運算思維進行日常生活的表達與溝通。</w:t>
            </w:r>
          </w:p>
          <w:p w14:paraId="0CF0492E" w14:textId="77777777" w:rsidR="00ED64D4" w:rsidRPr="00164B25" w:rsidRDefault="00ED64D4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793418D6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5EA9D39C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798" w:type="dxa"/>
            <w:gridSpan w:val="3"/>
          </w:tcPr>
          <w:p w14:paraId="3427E9E7" w14:textId="7D7B2496" w:rsidR="0066131B" w:rsidRPr="00164B25" w:rsidRDefault="002D31B7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■</w:t>
            </w:r>
            <w:r w:rsidR="0066131B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4B0275ED" w14:textId="77777777" w:rsidR="00187E3D" w:rsidRPr="00164B25" w:rsidRDefault="00187E3D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理解數位環境中的設備、內容、個人數據和隱私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；</w:t>
            </w:r>
            <w:r w:rsidRPr="00164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保護身心健康，並了解數位科技對社會福祉、社會包容，以及環境的影響。</w:t>
            </w:r>
          </w:p>
          <w:p w14:paraId="7A4521C6" w14:textId="77777777" w:rsidR="0066131B" w:rsidRPr="00164B25" w:rsidRDefault="00ED64D4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="0066131B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數位技能與資料處理</w:t>
            </w:r>
          </w:p>
          <w:p w14:paraId="492DA77C" w14:textId="77777777" w:rsidR="0066131B" w:rsidRPr="00164B25" w:rsidRDefault="00ED64D4" w:rsidP="00EF2B7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數位溝通、合作與問題解決</w:t>
            </w:r>
          </w:p>
          <w:p w14:paraId="1461DF8B" w14:textId="3E8D3884" w:rsidR="00FD345B" w:rsidRPr="00164B25" w:rsidRDefault="00482601" w:rsidP="00EF2B7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7C9C6F0A" w14:textId="6641CDB1" w:rsidR="0066131B" w:rsidRPr="00164B25" w:rsidRDefault="002D31B7" w:rsidP="00EF2B7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A57A70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數位</w:t>
            </w:r>
            <w:proofErr w:type="gramStart"/>
            <w:r w:rsidR="0066131B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內容識讀與</w:t>
            </w:r>
            <w:proofErr w:type="gramEnd"/>
            <w:r w:rsidR="0066131B"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創作</w:t>
            </w:r>
          </w:p>
        </w:tc>
      </w:tr>
      <w:tr w:rsidR="0066131B" w:rsidRPr="00164B25" w14:paraId="3790D5DD" w14:textId="77777777" w:rsidTr="007E1C71">
        <w:trPr>
          <w:trHeight w:val="20"/>
        </w:trPr>
        <w:tc>
          <w:tcPr>
            <w:tcW w:w="9595" w:type="dxa"/>
            <w:gridSpan w:val="8"/>
            <w:shd w:val="clear" w:color="auto" w:fill="D9D9D9"/>
            <w:vAlign w:val="center"/>
          </w:tcPr>
          <w:p w14:paraId="39456DC4" w14:textId="77777777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164B25" w14:paraId="012C9DAA" w14:textId="77777777" w:rsidTr="007E1C71">
        <w:trPr>
          <w:trHeight w:val="20"/>
        </w:trPr>
        <w:tc>
          <w:tcPr>
            <w:tcW w:w="1056" w:type="dxa"/>
            <w:vMerge w:val="restart"/>
            <w:shd w:val="clear" w:color="auto" w:fill="D9D9D9"/>
            <w:vAlign w:val="center"/>
          </w:tcPr>
          <w:p w14:paraId="5B5EE828" w14:textId="77777777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387D16B" w14:textId="3E39FEDA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1056" w:type="dxa"/>
            <w:gridSpan w:val="2"/>
            <w:shd w:val="clear" w:color="auto" w:fill="D9D9D9"/>
            <w:vAlign w:val="center"/>
          </w:tcPr>
          <w:p w14:paraId="46ACED08" w14:textId="4780C3AC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130DCA"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83" w:type="dxa"/>
            <w:gridSpan w:val="5"/>
            <w:vAlign w:val="center"/>
          </w:tcPr>
          <w:p w14:paraId="1DE34AEC" w14:textId="77777777" w:rsidR="0066131B" w:rsidRPr="00164B25" w:rsidRDefault="0066131B" w:rsidP="008928B6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  <w:p w14:paraId="730E284A" w14:textId="33BE01BF" w:rsidR="002E046F" w:rsidRPr="00164B25" w:rsidRDefault="002E046F" w:rsidP="008928B6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28B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運</w:t>
            </w:r>
            <w:r w:rsidRPr="008928B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p-IV-2 </w:t>
            </w:r>
            <w:r w:rsidRPr="008928B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能利用資訊科技與他人進行有效的互動。</w:t>
            </w:r>
          </w:p>
        </w:tc>
      </w:tr>
      <w:tr w:rsidR="0066131B" w:rsidRPr="00164B25" w14:paraId="50964595" w14:textId="77777777" w:rsidTr="007E1C71">
        <w:trPr>
          <w:trHeight w:val="20"/>
        </w:trPr>
        <w:tc>
          <w:tcPr>
            <w:tcW w:w="1056" w:type="dxa"/>
            <w:vMerge/>
            <w:shd w:val="clear" w:color="auto" w:fill="D9D9D9"/>
            <w:vAlign w:val="center"/>
          </w:tcPr>
          <w:p w14:paraId="27A9431F" w14:textId="77777777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clear" w:color="auto" w:fill="D9D9D9"/>
            <w:vAlign w:val="center"/>
          </w:tcPr>
          <w:p w14:paraId="20CD9EAE" w14:textId="31DF8017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130DCA"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83" w:type="dxa"/>
            <w:gridSpan w:val="5"/>
          </w:tcPr>
          <w:p w14:paraId="0B4D49CD" w14:textId="77777777" w:rsidR="0066131B" w:rsidRPr="00164B25" w:rsidRDefault="0066131B" w:rsidP="008928B6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  <w:p w14:paraId="2F14EB5E" w14:textId="77777777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H-IV-6</w:t>
            </w: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資訊科技對人類生活之影響。</w:t>
            </w:r>
          </w:p>
        </w:tc>
      </w:tr>
      <w:tr w:rsidR="0066131B" w:rsidRPr="00164B25" w14:paraId="490BAC6F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64677147" w14:textId="2527F7B1" w:rsidR="0066131B" w:rsidRPr="00164B25" w:rsidRDefault="0066131B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7483" w:type="dxa"/>
            <w:gridSpan w:val="5"/>
          </w:tcPr>
          <w:p w14:paraId="04F4D165" w14:textId="77777777" w:rsidR="009B6DF7" w:rsidRPr="00164B25" w:rsidRDefault="009B6DF7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人權教育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環境教育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海洋教育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品德教育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生命教育</w:t>
            </w:r>
          </w:p>
          <w:p w14:paraId="3F11CE42" w14:textId="77777777" w:rsidR="009B6DF7" w:rsidRPr="00164B25" w:rsidRDefault="009B6DF7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法治教育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■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■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資訊教育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能源教育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安全教育</w:t>
            </w:r>
          </w:p>
          <w:p w14:paraId="29228728" w14:textId="77777777" w:rsidR="009B6DF7" w:rsidRPr="00164B25" w:rsidRDefault="009B6DF7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防災教育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閱讀素養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國際教育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家庭教育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原住民教育</w:t>
            </w:r>
          </w:p>
          <w:p w14:paraId="2CA7C075" w14:textId="06E0E41B" w:rsidR="009B6DF7" w:rsidRPr="00164B25" w:rsidRDefault="009B6DF7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戶外教育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多元文化教育</w:t>
            </w:r>
            <w:r w:rsidR="00492752"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性別平等教育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生涯規劃教育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B84A6A" w14:textId="3A8F0173" w:rsidR="0066131B" w:rsidRPr="00164B25" w:rsidRDefault="009B6DF7" w:rsidP="0089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無</w:t>
            </w:r>
          </w:p>
        </w:tc>
      </w:tr>
      <w:tr w:rsidR="0066131B" w:rsidRPr="00164B25" w14:paraId="1D448DBB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20F85933" w14:textId="45DAD714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83" w:type="dxa"/>
            <w:gridSpan w:val="5"/>
            <w:vAlign w:val="center"/>
          </w:tcPr>
          <w:p w14:paraId="7282C175" w14:textId="157CFC46" w:rsidR="003113C6" w:rsidRPr="00164B25" w:rsidRDefault="00053ECD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66131B" w:rsidRPr="00164B25" w14:paraId="1BB23DB2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11B311DA" w14:textId="77777777" w:rsidR="00EE335E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521ACBD8" w14:textId="42DB37CB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83" w:type="dxa"/>
            <w:gridSpan w:val="5"/>
          </w:tcPr>
          <w:p w14:paraId="016D1137" w14:textId="77777777" w:rsidR="00EF2B76" w:rsidRPr="00164B25" w:rsidRDefault="00EF2B76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中小學數位素養教育資源網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主題文庫</w:t>
            </w:r>
          </w:p>
          <w:p w14:paraId="6BA4A4A4" w14:textId="780F00DB" w:rsidR="00C73BD0" w:rsidRPr="00164B25" w:rsidRDefault="0045107D" w:rsidP="00130DCA">
            <w:pPr>
              <w:pStyle w:val="ab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50" w:left="40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安全上網守則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網路資訊停看聽</w:t>
            </w:r>
            <w:r w:rsidR="004B525A" w:rsidRPr="008928B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https:</w:t>
            </w:r>
            <w:proofErr w:type="gramStart"/>
            <w:r w:rsidR="004B525A" w:rsidRPr="008928B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//eliteracy.edu.tw/Archive.aspx?id</w:t>
            </w:r>
            <w:proofErr w:type="gramEnd"/>
            <w:r w:rsidR="004B525A" w:rsidRPr="008928B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=296</w:t>
            </w:r>
          </w:p>
          <w:p w14:paraId="5A3E1B82" w14:textId="1AD902D7" w:rsidR="004B525A" w:rsidRPr="00164B25" w:rsidRDefault="004B525A" w:rsidP="00130DCA">
            <w:pPr>
              <w:pStyle w:val="ab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50" w:left="404"/>
              <w:rPr>
                <w:rFonts w:ascii="Times New Roman" w:eastAsia="標楷體" w:hAnsi="Times New Roman" w:cs="Times New Roman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老師，您今天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LINE/Instagram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了嗎？</w:t>
            </w:r>
            <w:r w:rsidRPr="008928B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https://eliteracy.edu.tw/Archive.aspx?id=4565</w:t>
            </w:r>
          </w:p>
        </w:tc>
      </w:tr>
      <w:tr w:rsidR="0066131B" w:rsidRPr="00164B25" w14:paraId="66C64FC5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2913E1D4" w14:textId="44AD2DD8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83" w:type="dxa"/>
            <w:gridSpan w:val="5"/>
            <w:vAlign w:val="center"/>
          </w:tcPr>
          <w:p w14:paraId="7ACB5D46" w14:textId="77777777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164B25" w14:paraId="0F65CF65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</w:tcPr>
          <w:p w14:paraId="60EF36D2" w14:textId="0C407BC5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83" w:type="dxa"/>
            <w:gridSpan w:val="5"/>
            <w:vAlign w:val="center"/>
          </w:tcPr>
          <w:p w14:paraId="5416F29A" w14:textId="1D138082" w:rsidR="0066131B" w:rsidRPr="00164B25" w:rsidRDefault="00CE6724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164B25" w14:paraId="498C0053" w14:textId="77777777" w:rsidTr="008928B6">
        <w:trPr>
          <w:trHeight w:val="20"/>
        </w:trPr>
        <w:tc>
          <w:tcPr>
            <w:tcW w:w="2112" w:type="dxa"/>
            <w:gridSpan w:val="3"/>
            <w:vMerge w:val="restart"/>
            <w:shd w:val="clear" w:color="auto" w:fill="D9D9D9"/>
            <w:vAlign w:val="center"/>
          </w:tcPr>
          <w:p w14:paraId="4A430AF0" w14:textId="3AACD24B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685" w:type="dxa"/>
            <w:gridSpan w:val="2"/>
            <w:vMerge w:val="restart"/>
          </w:tcPr>
          <w:p w14:paraId="7F125C88" w14:textId="3E90F401" w:rsidR="00C81435" w:rsidRPr="00164B25" w:rsidRDefault="005866C1" w:rsidP="00130DCA">
            <w:pPr>
              <w:pStyle w:val="ab"/>
              <w:numPr>
                <w:ilvl w:val="0"/>
                <w:numId w:val="4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</w:t>
            </w:r>
            <w:r w:rsidR="00CF2146"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了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解網路隱私的重要</w:t>
            </w:r>
            <w:r w:rsidR="00C81435"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能分析網路互動中可能產生排擠、歧視或偏見的語言與行為。</w:t>
            </w:r>
          </w:p>
          <w:p w14:paraId="055F78D1" w14:textId="730919DA" w:rsidR="00135CD5" w:rsidRPr="00164B25" w:rsidRDefault="005866C1" w:rsidP="00130DCA">
            <w:pPr>
              <w:pStyle w:val="ab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</w:t>
            </w:r>
            <w:r w:rsidR="00CF2146"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了</w:t>
            </w: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解在社群網站打卡可能產生的風險。</w:t>
            </w:r>
          </w:p>
          <w:p w14:paraId="7B8D1F77" w14:textId="2AFAB0AA" w:rsidR="005866C1" w:rsidRPr="00164B25" w:rsidRDefault="009B38E2" w:rsidP="00130DCA">
            <w:pPr>
              <w:pStyle w:val="ab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能列出在社群網站打卡應注意的事項。</w:t>
            </w:r>
          </w:p>
        </w:tc>
        <w:tc>
          <w:tcPr>
            <w:tcW w:w="3798" w:type="dxa"/>
            <w:gridSpan w:val="3"/>
            <w:shd w:val="clear" w:color="auto" w:fill="D9D9D9"/>
            <w:vAlign w:val="center"/>
          </w:tcPr>
          <w:p w14:paraId="5A7159B9" w14:textId="0B68440D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</w:p>
        </w:tc>
      </w:tr>
      <w:tr w:rsidR="0066131B" w:rsidRPr="00164B25" w14:paraId="00FA280E" w14:textId="77777777" w:rsidTr="008928B6">
        <w:trPr>
          <w:trHeight w:val="20"/>
        </w:trPr>
        <w:tc>
          <w:tcPr>
            <w:tcW w:w="2112" w:type="dxa"/>
            <w:gridSpan w:val="3"/>
            <w:vMerge/>
            <w:shd w:val="clear" w:color="auto" w:fill="D9D9D9"/>
            <w:vAlign w:val="center"/>
          </w:tcPr>
          <w:p w14:paraId="1AF53C22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14:paraId="4D109EDF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gridSpan w:val="3"/>
          </w:tcPr>
          <w:p w14:paraId="11ABA589" w14:textId="02EF51E3" w:rsidR="0066131B" w:rsidRPr="00164B25" w:rsidRDefault="00CE6724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D15B4F" w:rsidRPr="00164B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164B25" w14:paraId="58227AB8" w14:textId="77777777" w:rsidTr="008928B6">
        <w:trPr>
          <w:trHeight w:val="20"/>
        </w:trPr>
        <w:tc>
          <w:tcPr>
            <w:tcW w:w="2112" w:type="dxa"/>
            <w:gridSpan w:val="3"/>
            <w:vMerge/>
            <w:shd w:val="clear" w:color="auto" w:fill="D9D9D9"/>
            <w:vAlign w:val="center"/>
          </w:tcPr>
          <w:p w14:paraId="17DF45CE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14:paraId="6B85A376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shd w:val="clear" w:color="auto" w:fill="D9D9D9"/>
            <w:vAlign w:val="center"/>
          </w:tcPr>
          <w:p w14:paraId="3249E6A8" w14:textId="3A075CD2" w:rsidR="0066131B" w:rsidRPr="00164B25" w:rsidRDefault="0066131B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66131B" w:rsidRPr="00164B25" w14:paraId="59F5420C" w14:textId="77777777" w:rsidTr="008928B6">
        <w:trPr>
          <w:trHeight w:val="20"/>
        </w:trPr>
        <w:tc>
          <w:tcPr>
            <w:tcW w:w="2112" w:type="dxa"/>
            <w:gridSpan w:val="3"/>
            <w:vMerge/>
            <w:shd w:val="clear" w:color="auto" w:fill="D9D9D9"/>
            <w:vAlign w:val="center"/>
          </w:tcPr>
          <w:p w14:paraId="3DCAD952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14:paraId="29FFF34F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gridSpan w:val="3"/>
          </w:tcPr>
          <w:p w14:paraId="5B25F357" w14:textId="6E7CFBBC" w:rsidR="0066131B" w:rsidRPr="00164B25" w:rsidRDefault="00CE6724" w:rsidP="0013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164B25" w14:paraId="7F033E07" w14:textId="77777777" w:rsidTr="007E1C71">
        <w:trPr>
          <w:trHeight w:val="20"/>
        </w:trPr>
        <w:tc>
          <w:tcPr>
            <w:tcW w:w="2112" w:type="dxa"/>
            <w:gridSpan w:val="3"/>
            <w:shd w:val="clear" w:color="auto" w:fill="D9D9D9"/>
            <w:vAlign w:val="center"/>
          </w:tcPr>
          <w:p w14:paraId="30F3A059" w14:textId="2D02FE10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0D5B55F2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83" w:type="dxa"/>
            <w:gridSpan w:val="5"/>
            <w:vAlign w:val="center"/>
          </w:tcPr>
          <w:p w14:paraId="161C4196" w14:textId="77777777" w:rsidR="004249C1" w:rsidRPr="00164B25" w:rsidRDefault="0066131B" w:rsidP="007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sz w:val="24"/>
                <w:szCs w:val="24"/>
              </w:rPr>
              <w:t>課程架構圖</w:t>
            </w:r>
          </w:p>
          <w:p w14:paraId="11D04C13" w14:textId="36702039" w:rsidR="006D234B" w:rsidRPr="00164B25" w:rsidRDefault="000C1BA7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0C1BA7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0691024D" wp14:editId="0412046A">
                  <wp:extent cx="4643755" cy="4288790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3755" cy="428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164B25" w14:paraId="66FB6882" w14:textId="77777777" w:rsidTr="007E1C71">
        <w:trPr>
          <w:trHeight w:val="20"/>
        </w:trPr>
        <w:tc>
          <w:tcPr>
            <w:tcW w:w="9595" w:type="dxa"/>
            <w:gridSpan w:val="8"/>
            <w:shd w:val="clear" w:color="auto" w:fill="D9D9D9"/>
            <w:vAlign w:val="center"/>
          </w:tcPr>
          <w:p w14:paraId="3A6F9D89" w14:textId="43E994BA" w:rsidR="0066131B" w:rsidRPr="00164B25" w:rsidRDefault="00C73BD0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164B25" w14:paraId="169B6AF9" w14:textId="77777777" w:rsidTr="007E1C71">
        <w:trPr>
          <w:trHeight w:val="20"/>
        </w:trPr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14:paraId="55E537F7" w14:textId="59D63E9E" w:rsidR="0066131B" w:rsidRPr="00164B25" w:rsidRDefault="00C74D7C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tag w:val="goog_rdk_135"/>
                <w:id w:val="614102667"/>
              </w:sdtPr>
              <w:sdtEndPr/>
              <w:sdtContent>
                <w:r w:rsidR="0066131B" w:rsidRPr="00164B25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節</w:t>
                </w:r>
              </w:sdtContent>
            </w:sdt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55A0D86B" w14:textId="52184F54" w:rsidR="0066131B" w:rsidRPr="00164B25" w:rsidRDefault="00C74D7C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tag w:val="goog_rdk_136"/>
                <w:id w:val="-36517526"/>
              </w:sdtPr>
              <w:sdtEndPr/>
              <w:sdtContent>
                <w:r w:rsidR="0066131B" w:rsidRPr="00164B25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教學重點</w:t>
                </w:r>
              </w:sdtContent>
            </w:sdt>
          </w:p>
        </w:tc>
      </w:tr>
      <w:tr w:rsidR="0066131B" w:rsidRPr="00164B25" w14:paraId="76BF266D" w14:textId="77777777" w:rsidTr="007A10A4">
        <w:trPr>
          <w:trHeight w:val="20"/>
        </w:trPr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14:paraId="63638DB9" w14:textId="77777777" w:rsidR="0066131B" w:rsidRPr="00164B25" w:rsidRDefault="0066131B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7D40E60B" w14:textId="0AC0E295" w:rsidR="0066131B" w:rsidRPr="00164B25" w:rsidRDefault="0066131B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2947" w:type="dxa"/>
            <w:gridSpan w:val="2"/>
            <w:vAlign w:val="center"/>
          </w:tcPr>
          <w:p w14:paraId="3DC62D28" w14:textId="651453E7" w:rsidR="0066131B" w:rsidRPr="00164B25" w:rsidRDefault="0066131B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164B25" w14:paraId="6B0AF4E7" w14:textId="77777777" w:rsidTr="007A10A4">
        <w:trPr>
          <w:trHeight w:val="20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1E322E11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課前準備</w:t>
            </w:r>
          </w:p>
          <w:p w14:paraId="061E0F6E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（教師）</w:t>
            </w: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4A42ACDA" w14:textId="195DD482" w:rsidR="0066131B" w:rsidRPr="006D51EA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教師</w:t>
            </w:r>
            <w:proofErr w:type="gramStart"/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可於課前</w:t>
            </w:r>
            <w:proofErr w:type="gramEnd"/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找尋幾則</w:t>
            </w:r>
            <w:r w:rsidR="006834C2"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與「</w:t>
            </w:r>
            <w:r w:rsidR="00BC2BC9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打卡</w:t>
            </w:r>
            <w:r w:rsidR="006834C2"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」的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相關的新聞</w:t>
            </w:r>
            <w:r w:rsidR="00A80C2B"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文章</w:t>
            </w:r>
            <w:r w:rsidR="00A80C2B"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、小知識等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，並與同學分享及討論。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14:paraId="08C43AA8" w14:textId="7D49217D" w:rsidR="004B525A" w:rsidRPr="006D51EA" w:rsidRDefault="007A10A4" w:rsidP="007A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請參考本教案</w:t>
            </w:r>
            <w:r w:rsidRPr="00164B2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教材來源參考資料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66131B" w:rsidRPr="00164B25" w14:paraId="59265F1E" w14:textId="77777777" w:rsidTr="007A10A4">
        <w:trPr>
          <w:trHeight w:val="20"/>
        </w:trPr>
        <w:tc>
          <w:tcPr>
            <w:tcW w:w="1253" w:type="dxa"/>
            <w:gridSpan w:val="2"/>
            <w:vMerge w:val="restart"/>
            <w:shd w:val="clear" w:color="auto" w:fill="E2EFD9"/>
            <w:vAlign w:val="center"/>
          </w:tcPr>
          <w:p w14:paraId="0A520AA0" w14:textId="77777777" w:rsidR="0066131B" w:rsidRPr="00164B25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164B2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16F8B989" w14:textId="77777777" w:rsidR="004249C1" w:rsidRPr="006D51EA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086E536D" w14:textId="481AD0BD" w:rsidR="0066131B" w:rsidRPr="006D51EA" w:rsidRDefault="0066131B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F03AB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B833206" w14:textId="242E9412" w:rsidR="0066131B" w:rsidRPr="006D51EA" w:rsidRDefault="00000848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</w:t>
            </w:r>
            <w:r w:rsidR="00837CB0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說明什麼是「打卡」（</w:t>
            </w:r>
            <w:r w:rsidR="00837CB0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Check-In</w:t>
            </w:r>
            <w:r w:rsidR="00837CB0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  <w:r w:rsidR="00A00FF2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「打卡」是一種社群網站或通訊軟體的功能，例如</w:t>
            </w:r>
            <w:r w:rsidR="00A00FF2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Facebook</w:t>
            </w:r>
            <w:r w:rsidR="00A00FF2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，透過「打卡」你可以將所在位置告知其他人，或是標籤他人名字，與社群朋友分享你的動態。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14:paraId="4322D736" w14:textId="77777777" w:rsidR="00504AEC" w:rsidRPr="006D51EA" w:rsidRDefault="00504AEC" w:rsidP="00EF2B76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教師先提問，</w:t>
            </w:r>
            <w:r w:rsidR="00000848"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請同學思考問題後，並發表意見。</w:t>
            </w:r>
          </w:p>
          <w:p w14:paraId="7BA08BF6" w14:textId="6832EEB7" w:rsidR="000D7278" w:rsidRPr="006D51EA" w:rsidRDefault="00A80C2B" w:rsidP="00EF2B76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教師可分享關於</w:t>
            </w:r>
            <w:r w:rsidR="00CE0F6D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打卡</w:t>
            </w: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的相關小知識</w:t>
            </w:r>
            <w:r w:rsidR="00C73BD0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="00C73BD0"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04AEC" w:rsidRPr="00164B25" w14:paraId="68DC6473" w14:textId="77777777" w:rsidTr="007A10A4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301BE5EE" w14:textId="77777777" w:rsidR="00504AEC" w:rsidRPr="00164B25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356F4EF8" w14:textId="77777777" w:rsidR="004249C1" w:rsidRPr="006D51EA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3950A1BF" w14:textId="4FAF9BE6" w:rsidR="00504AEC" w:rsidRPr="006D51EA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3148EE" w:rsidRPr="006D51EA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70B43978" w14:textId="4D0DA315" w:rsidR="00504AEC" w:rsidRPr="006D51EA" w:rsidRDefault="00504AEC" w:rsidP="006D51EA">
            <w:pPr>
              <w:pStyle w:val="ab"/>
              <w:numPr>
                <w:ilvl w:val="0"/>
                <w:numId w:val="4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播放</w:t>
            </w:r>
            <w:r w:rsidR="00D15B4F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情境</w:t>
            </w:r>
            <w:r w:rsidR="00D15B4F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劇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「</w:t>
            </w:r>
            <w:r w:rsidR="00D15B4F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你今天打卡了嗎？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」。</w:t>
            </w:r>
          </w:p>
          <w:p w14:paraId="300E292F" w14:textId="54CCAF7F" w:rsidR="004C1AF7" w:rsidRPr="006D51EA" w:rsidRDefault="004C1AF7" w:rsidP="006D51EA">
            <w:pPr>
              <w:pStyle w:val="ab"/>
              <w:numPr>
                <w:ilvl w:val="0"/>
                <w:numId w:val="4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請同學</w:t>
            </w:r>
            <w:r w:rsidR="00E308F7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試著帶入動畫裡的角色，</w:t>
            </w:r>
            <w:proofErr w:type="gramStart"/>
            <w:r w:rsidR="00E308F7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思考小思出</w:t>
            </w:r>
            <w:proofErr w:type="gramEnd"/>
            <w:r w:rsidR="00E308F7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了什麼問題？你要如何幫助她？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14:paraId="294C22B6" w14:textId="01E45861" w:rsidR="00504AEC" w:rsidRPr="006D51EA" w:rsidRDefault="00504AEC" w:rsidP="00EF2B7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6D51EA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</w:t>
            </w:r>
            <w:r w:rsidR="006B5727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打卡與標籤</w:t>
            </w:r>
            <w:r w:rsidRPr="006D51EA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」之</w:t>
            </w:r>
            <w:r w:rsidR="008625E2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功能</w:t>
            </w:r>
            <w:r w:rsidR="00EE35E7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，並</w:t>
            </w:r>
            <w:r w:rsidR="00EE35E7" w:rsidRPr="006D51EA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瞭解在社群網站打卡可能產生的風險</w:t>
            </w:r>
            <w:r w:rsidR="00EE35E7" w:rsidRPr="006D51E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。</w:t>
            </w:r>
          </w:p>
        </w:tc>
      </w:tr>
      <w:tr w:rsidR="00504AEC" w:rsidRPr="00164B25" w14:paraId="0E95EC94" w14:textId="77777777" w:rsidTr="007A10A4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6A0682CA" w14:textId="77777777" w:rsidR="00504AEC" w:rsidRPr="00164B25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225EE86B" w14:textId="77777777" w:rsidR="008B3C44" w:rsidRPr="006D51EA" w:rsidRDefault="008B3C44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16D4789F" w14:textId="644B4723" w:rsidR="00504AEC" w:rsidRPr="006D51EA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CE0F6D" w:rsidRPr="006D51EA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20</w:t>
            </w: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117B3F90" w14:textId="40422BD6" w:rsidR="0058188B" w:rsidRPr="006D51EA" w:rsidRDefault="008B3C44" w:rsidP="006D51EA">
            <w:pPr>
              <w:pStyle w:val="ab"/>
              <w:numPr>
                <w:ilvl w:val="0"/>
                <w:numId w:val="4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請同學</w:t>
            </w:r>
            <w:r w:rsidR="0027798F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填寫學習單第一題，並</w:t>
            </w:r>
            <w:r w:rsidR="00A237C9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思考情境劇問題一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，</w:t>
            </w:r>
            <w:r w:rsidR="00A237C9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你也喜歡打卡嗎？</w:t>
            </w:r>
          </w:p>
          <w:p w14:paraId="3433FFD1" w14:textId="0DBFA961" w:rsidR="007B7C0B" w:rsidRPr="006D51EA" w:rsidRDefault="007B7C0B" w:rsidP="006D51EA">
            <w:pPr>
              <w:pStyle w:val="ab"/>
              <w:numPr>
                <w:ilvl w:val="0"/>
                <w:numId w:val="4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請同學分組討論學習單第二題，</w:t>
            </w:r>
            <w:r w:rsidR="00E91B47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我們在社群網站打卡需要注意什麼事情呢？</w:t>
            </w:r>
            <w:r w:rsidR="00DA0960" w:rsidRPr="006D5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各組指派同學回答還有哪些注意事項？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14:paraId="287794D8" w14:textId="16B3DDA0" w:rsidR="00504AEC" w:rsidRPr="006D51EA" w:rsidRDefault="008B3C44" w:rsidP="00EF2B76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D51EA">
              <w:rPr>
                <w:rFonts w:eastAsia="標楷體" w:cs="Times New Roman"/>
                <w:sz w:val="24"/>
                <w:szCs w:val="24"/>
              </w:rPr>
              <w:t>配合</w:t>
            </w:r>
            <w:r w:rsidR="0027798F" w:rsidRPr="006D51EA">
              <w:rPr>
                <w:rFonts w:eastAsia="標楷體" w:cs="Times New Roman" w:hint="eastAsia"/>
                <w:sz w:val="24"/>
                <w:szCs w:val="24"/>
              </w:rPr>
              <w:t>情境劇</w:t>
            </w:r>
            <w:r w:rsidR="00D0611D" w:rsidRPr="006D51EA">
              <w:rPr>
                <w:rFonts w:eastAsia="標楷體" w:cs="Times New Roman" w:hint="eastAsia"/>
                <w:sz w:val="24"/>
                <w:szCs w:val="24"/>
              </w:rPr>
              <w:t>與</w:t>
            </w:r>
            <w:r w:rsidRPr="006D51EA">
              <w:rPr>
                <w:rFonts w:eastAsia="標楷體" w:cs="Times New Roman"/>
                <w:sz w:val="24"/>
                <w:szCs w:val="24"/>
              </w:rPr>
              <w:t>學習單第一</w:t>
            </w:r>
            <w:r w:rsidR="007B7C0B" w:rsidRPr="006D51EA">
              <w:rPr>
                <w:rFonts w:eastAsia="標楷體" w:cs="Times New Roman" w:hint="eastAsia"/>
                <w:sz w:val="24"/>
                <w:szCs w:val="24"/>
              </w:rPr>
              <w:t>、二</w:t>
            </w:r>
            <w:r w:rsidRPr="006D51EA">
              <w:rPr>
                <w:rFonts w:eastAsia="標楷體" w:cs="Times New Roman"/>
                <w:sz w:val="24"/>
                <w:szCs w:val="24"/>
              </w:rPr>
              <w:t>題。</w:t>
            </w:r>
          </w:p>
        </w:tc>
      </w:tr>
      <w:tr w:rsidR="00504AEC" w:rsidRPr="00164B25" w14:paraId="73839890" w14:textId="77777777" w:rsidTr="007A10A4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28A18F88" w14:textId="77777777" w:rsidR="00504AEC" w:rsidRPr="00164B25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37CE6A06" w14:textId="77777777" w:rsidR="004249C1" w:rsidRPr="006D51EA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590C1CDC" w14:textId="528A97C4" w:rsidR="00504AEC" w:rsidRPr="006D51EA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CE0F6D" w:rsidRPr="006D51EA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6D51E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40BC1690" w14:textId="77777777" w:rsidR="00504AEC" w:rsidRPr="006D51EA" w:rsidRDefault="00504AEC" w:rsidP="006D51EA">
            <w:pPr>
              <w:pStyle w:val="ab"/>
              <w:numPr>
                <w:ilvl w:val="0"/>
                <w:numId w:val="4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教師帶著學生回顧教材之重點回顧：</w:t>
            </w:r>
          </w:p>
          <w:p w14:paraId="475F3D76" w14:textId="77777777" w:rsidR="00022690" w:rsidRPr="006D51EA" w:rsidRDefault="00022690" w:rsidP="006D51EA">
            <w:pPr>
              <w:pStyle w:val="Standard"/>
              <w:numPr>
                <w:ilvl w:val="0"/>
                <w:numId w:val="28"/>
              </w:numPr>
              <w:spacing w:line="276" w:lineRule="auto"/>
              <w:ind w:leftChars="80" w:left="792" w:hangingChars="250" w:hanging="60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D51EA">
              <w:rPr>
                <w:rFonts w:eastAsia="標楷體" w:cs="Times New Roman" w:hint="eastAsia"/>
                <w:sz w:val="24"/>
                <w:szCs w:val="24"/>
              </w:rPr>
              <w:t>不隨意打卡，因為可能會造成自己個人資料的外</w:t>
            </w:r>
            <w:proofErr w:type="gramStart"/>
            <w:r w:rsidRPr="006D51EA">
              <w:rPr>
                <w:rFonts w:eastAsia="標楷體" w:cs="Times New Roman" w:hint="eastAsia"/>
                <w:sz w:val="24"/>
                <w:szCs w:val="24"/>
              </w:rPr>
              <w:t>洩</w:t>
            </w:r>
            <w:proofErr w:type="gramEnd"/>
            <w:r w:rsidRPr="006D51EA">
              <w:rPr>
                <w:rFonts w:eastAsia="標楷體" w:cs="Times New Roman" w:hint="eastAsia"/>
                <w:sz w:val="24"/>
                <w:szCs w:val="24"/>
              </w:rPr>
              <w:t>，例如他人會隨時知道自己的定位動向。</w:t>
            </w:r>
          </w:p>
          <w:p w14:paraId="0564306B" w14:textId="71026852" w:rsidR="00E65633" w:rsidRPr="006D51EA" w:rsidRDefault="00E65633" w:rsidP="006D51EA">
            <w:pPr>
              <w:pStyle w:val="Standard"/>
              <w:numPr>
                <w:ilvl w:val="0"/>
                <w:numId w:val="28"/>
              </w:numPr>
              <w:spacing w:line="276" w:lineRule="auto"/>
              <w:ind w:leftChars="80" w:left="792" w:hangingChars="250" w:hanging="60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D51EA">
              <w:rPr>
                <w:rFonts w:eastAsia="標楷體" w:cs="Times New Roman" w:hint="eastAsia"/>
                <w:sz w:val="24"/>
                <w:szCs w:val="24"/>
              </w:rPr>
              <w:t>不隨意打卡，因為無時無刻地打卡，可能會造成網站上其他朋友的困擾，因為會</w:t>
            </w:r>
            <w:proofErr w:type="gramStart"/>
            <w:r w:rsidRPr="006D51EA">
              <w:rPr>
                <w:rFonts w:eastAsia="標楷體" w:cs="Times New Roman" w:hint="eastAsia"/>
                <w:sz w:val="24"/>
                <w:szCs w:val="24"/>
              </w:rPr>
              <w:t>一直洗版佔據</w:t>
            </w:r>
            <w:proofErr w:type="gramEnd"/>
            <w:r w:rsidRPr="006D51EA">
              <w:rPr>
                <w:rFonts w:eastAsia="標楷體" w:cs="Times New Roman" w:hint="eastAsia"/>
                <w:sz w:val="24"/>
                <w:szCs w:val="24"/>
              </w:rPr>
              <w:t>畫面。</w:t>
            </w:r>
          </w:p>
          <w:p w14:paraId="077E3B87" w14:textId="2F024C41" w:rsidR="00504AEC" w:rsidRPr="006D51EA" w:rsidRDefault="00504AEC" w:rsidP="006D51EA">
            <w:pPr>
              <w:pStyle w:val="ab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鼓勵學生將課堂上學習到的</w:t>
            </w:r>
            <w:r w:rsidR="00C73BD0"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數位素養</w:t>
            </w:r>
            <w:r w:rsidRPr="006D51EA">
              <w:rPr>
                <w:rFonts w:ascii="Times New Roman" w:eastAsia="標楷體" w:hAnsi="Times New Roman" w:cs="Times New Roman"/>
                <w:sz w:val="24"/>
                <w:szCs w:val="24"/>
              </w:rPr>
              <w:t>觀念向親友分享與宣導。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14:paraId="10BE670A" w14:textId="31D251F0" w:rsidR="00504AEC" w:rsidRPr="006D51EA" w:rsidRDefault="00504AEC" w:rsidP="00EF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r w:rsidR="00CF2146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了</w:t>
            </w:r>
            <w:r w:rsidRPr="006D51E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</w:t>
            </w:r>
            <w:r w:rsidR="00D15A9E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提醒同學社群網站的隱私設定</w:t>
            </w:r>
            <w:r w:rsidR="00E01B01" w:rsidRPr="006D51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，並培養學生瞭解網路安全與網路隱私的重要性，懂得如何保護個人隱私，安全合宜的使用社群網站。</w:t>
            </w:r>
          </w:p>
        </w:tc>
      </w:tr>
    </w:tbl>
    <w:p w14:paraId="2501B04A" w14:textId="13528D33" w:rsidR="008B5448" w:rsidRPr="00164B25" w:rsidRDefault="001059B5" w:rsidP="00C74D7C">
      <w:pPr>
        <w:spacing w:line="276" w:lineRule="auto"/>
        <w:jc w:val="right"/>
        <w:rPr>
          <w:rFonts w:ascii="Times New Roman" w:eastAsia="標楷體" w:hAnsi="Times New Roman" w:cs="Times New Roman"/>
        </w:rPr>
      </w:pPr>
      <w:r w:rsidRPr="00164B25">
        <w:rPr>
          <w:rFonts w:ascii="Times New Roman" w:eastAsia="標楷體" w:hAnsi="Times New Roman"/>
        </w:rPr>
        <w:t>根據《教育部中小學數位教學指引</w:t>
      </w:r>
      <w:r w:rsidRPr="00164B25">
        <w:rPr>
          <w:rFonts w:ascii="Times New Roman" w:eastAsia="標楷體" w:hAnsi="Times New Roman"/>
        </w:rPr>
        <w:t>3.0</w:t>
      </w:r>
      <w:r w:rsidRPr="00164B25">
        <w:rPr>
          <w:rFonts w:ascii="Times New Roman" w:eastAsia="標楷體" w:hAnsi="Times New Roman"/>
        </w:rPr>
        <w:t>版》修訂而成</w:t>
      </w:r>
      <w:bookmarkStart w:id="0" w:name="_GoBack"/>
      <w:bookmarkEnd w:id="0"/>
    </w:p>
    <w:sectPr w:rsidR="008B5448" w:rsidRPr="00164B25" w:rsidSect="00EA391A">
      <w:headerReference w:type="default" r:id="rId12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A999" w14:textId="77777777" w:rsidR="00147C6A" w:rsidRDefault="00147C6A">
      <w:r>
        <w:separator/>
      </w:r>
    </w:p>
  </w:endnote>
  <w:endnote w:type="continuationSeparator" w:id="0">
    <w:p w14:paraId="7829276F" w14:textId="77777777" w:rsidR="00147C6A" w:rsidRDefault="001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FF22F" w14:textId="77777777" w:rsidR="00147C6A" w:rsidRDefault="00147C6A">
      <w:r>
        <w:separator/>
      </w:r>
    </w:p>
  </w:footnote>
  <w:footnote w:type="continuationSeparator" w:id="0">
    <w:p w14:paraId="408E80B3" w14:textId="77777777" w:rsidR="00147C6A" w:rsidRDefault="0014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0972E5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31286"/>
    <w:multiLevelType w:val="hybridMultilevel"/>
    <w:tmpl w:val="58D8F21E"/>
    <w:lvl w:ilvl="0" w:tplc="CEA2C46E">
      <w:start w:val="1"/>
      <w:numFmt w:val="decimal"/>
      <w:suff w:val="nothing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1CFE6D68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8B0B02"/>
    <w:multiLevelType w:val="hybridMultilevel"/>
    <w:tmpl w:val="47BED1B8"/>
    <w:lvl w:ilvl="0" w:tplc="ABDEDF2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600F9"/>
    <w:multiLevelType w:val="hybridMultilevel"/>
    <w:tmpl w:val="4B903710"/>
    <w:lvl w:ilvl="0" w:tplc="ECD68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03010B"/>
    <w:multiLevelType w:val="hybridMultilevel"/>
    <w:tmpl w:val="65D074F0"/>
    <w:lvl w:ilvl="0" w:tplc="7E98F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459809EE"/>
    <w:multiLevelType w:val="hybridMultilevel"/>
    <w:tmpl w:val="C8D8AE20"/>
    <w:lvl w:ilvl="0" w:tplc="8DDA4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4EED0F70"/>
    <w:multiLevelType w:val="hybridMultilevel"/>
    <w:tmpl w:val="47BED1B8"/>
    <w:lvl w:ilvl="0" w:tplc="ABDEDF2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730F47"/>
    <w:multiLevelType w:val="multilevel"/>
    <w:tmpl w:val="F29AC6EC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7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0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1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2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778F67F5"/>
    <w:multiLevelType w:val="multilevel"/>
    <w:tmpl w:val="D3C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5" w15:restartNumberingAfterBreak="0">
    <w:nsid w:val="7D2837E2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4"/>
  </w:num>
  <w:num w:numId="6">
    <w:abstractNumId w:val="1"/>
  </w:num>
  <w:num w:numId="7">
    <w:abstractNumId w:val="31"/>
  </w:num>
  <w:num w:numId="8">
    <w:abstractNumId w:val="29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9"/>
  </w:num>
  <w:num w:numId="12">
    <w:abstractNumId w:val="2"/>
  </w:num>
  <w:num w:numId="13">
    <w:abstractNumId w:val="23"/>
  </w:num>
  <w:num w:numId="14">
    <w:abstractNumId w:val="26"/>
  </w:num>
  <w:num w:numId="15">
    <w:abstractNumId w:val="27"/>
  </w:num>
  <w:num w:numId="16">
    <w:abstractNumId w:val="14"/>
  </w:num>
  <w:num w:numId="17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6"/>
  </w:num>
  <w:num w:numId="19">
    <w:abstractNumId w:val="21"/>
  </w:num>
  <w:num w:numId="20">
    <w:abstractNumId w:val="32"/>
  </w:num>
  <w:num w:numId="21">
    <w:abstractNumId w:val="36"/>
  </w:num>
  <w:num w:numId="22">
    <w:abstractNumId w:val="0"/>
  </w:num>
  <w:num w:numId="23">
    <w:abstractNumId w:val="7"/>
  </w:num>
  <w:num w:numId="24">
    <w:abstractNumId w:val="28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5"/>
  </w:num>
  <w:num w:numId="28">
    <w:abstractNumId w:val="8"/>
  </w:num>
  <w:num w:numId="29">
    <w:abstractNumId w:val="18"/>
  </w:num>
  <w:num w:numId="30">
    <w:abstractNumId w:val="22"/>
  </w:num>
  <w:num w:numId="31">
    <w:abstractNumId w:val="27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9"/>
  </w:num>
  <w:num w:numId="33">
    <w:abstractNumId w:val="11"/>
  </w:num>
  <w:num w:numId="34">
    <w:abstractNumId w:val="3"/>
  </w:num>
  <w:num w:numId="35">
    <w:abstractNumId w:val="24"/>
  </w:num>
  <w:num w:numId="36">
    <w:abstractNumId w:val="13"/>
  </w:num>
  <w:num w:numId="37">
    <w:abstractNumId w:val="12"/>
  </w:num>
  <w:num w:numId="38">
    <w:abstractNumId w:val="17"/>
  </w:num>
  <w:num w:numId="39">
    <w:abstractNumId w:val="33"/>
  </w:num>
  <w:num w:numId="40">
    <w:abstractNumId w:val="20"/>
  </w:num>
  <w:num w:numId="41">
    <w:abstractNumId w:val="35"/>
  </w:num>
  <w:num w:numId="42">
    <w:abstractNumId w:val="6"/>
  </w:num>
  <w:num w:numId="4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22690"/>
    <w:rsid w:val="000323EB"/>
    <w:rsid w:val="00053ECD"/>
    <w:rsid w:val="00067C32"/>
    <w:rsid w:val="00083FF0"/>
    <w:rsid w:val="000A1B84"/>
    <w:rsid w:val="000A5C19"/>
    <w:rsid w:val="000B7309"/>
    <w:rsid w:val="000C1BA7"/>
    <w:rsid w:val="000C3C42"/>
    <w:rsid w:val="000D2471"/>
    <w:rsid w:val="000D2F02"/>
    <w:rsid w:val="000D7278"/>
    <w:rsid w:val="000E4F10"/>
    <w:rsid w:val="000F5AE7"/>
    <w:rsid w:val="001059B5"/>
    <w:rsid w:val="001134C6"/>
    <w:rsid w:val="00130DCA"/>
    <w:rsid w:val="0013390A"/>
    <w:rsid w:val="00135CD5"/>
    <w:rsid w:val="00136A23"/>
    <w:rsid w:val="00147C6A"/>
    <w:rsid w:val="00164B25"/>
    <w:rsid w:val="00173049"/>
    <w:rsid w:val="00173CE3"/>
    <w:rsid w:val="00173E90"/>
    <w:rsid w:val="00180264"/>
    <w:rsid w:val="00187E3D"/>
    <w:rsid w:val="00195ED9"/>
    <w:rsid w:val="00197A22"/>
    <w:rsid w:val="001A0F2D"/>
    <w:rsid w:val="001E06CA"/>
    <w:rsid w:val="00215942"/>
    <w:rsid w:val="002232B8"/>
    <w:rsid w:val="00225D77"/>
    <w:rsid w:val="00226B47"/>
    <w:rsid w:val="002275FC"/>
    <w:rsid w:val="0027798F"/>
    <w:rsid w:val="002839AA"/>
    <w:rsid w:val="00286196"/>
    <w:rsid w:val="0029528F"/>
    <w:rsid w:val="00295F1E"/>
    <w:rsid w:val="002D31B7"/>
    <w:rsid w:val="002E046F"/>
    <w:rsid w:val="003113C6"/>
    <w:rsid w:val="003138BC"/>
    <w:rsid w:val="003148EE"/>
    <w:rsid w:val="00332E21"/>
    <w:rsid w:val="00355D14"/>
    <w:rsid w:val="003603FF"/>
    <w:rsid w:val="00361F6A"/>
    <w:rsid w:val="00376CD6"/>
    <w:rsid w:val="003970B5"/>
    <w:rsid w:val="003A3853"/>
    <w:rsid w:val="003B6AC8"/>
    <w:rsid w:val="003E5ABF"/>
    <w:rsid w:val="003E5DC5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107D"/>
    <w:rsid w:val="00454A26"/>
    <w:rsid w:val="00461E83"/>
    <w:rsid w:val="004658F4"/>
    <w:rsid w:val="00471E3F"/>
    <w:rsid w:val="00481CC6"/>
    <w:rsid w:val="00482601"/>
    <w:rsid w:val="00492752"/>
    <w:rsid w:val="004B1E94"/>
    <w:rsid w:val="004B525A"/>
    <w:rsid w:val="004C1AF7"/>
    <w:rsid w:val="004C4C0D"/>
    <w:rsid w:val="004C7338"/>
    <w:rsid w:val="004E30DE"/>
    <w:rsid w:val="004E484C"/>
    <w:rsid w:val="004F6435"/>
    <w:rsid w:val="00504AEC"/>
    <w:rsid w:val="00533361"/>
    <w:rsid w:val="00544395"/>
    <w:rsid w:val="00550779"/>
    <w:rsid w:val="005538B2"/>
    <w:rsid w:val="005660A9"/>
    <w:rsid w:val="0058188B"/>
    <w:rsid w:val="00581E70"/>
    <w:rsid w:val="005821EA"/>
    <w:rsid w:val="00582FCE"/>
    <w:rsid w:val="005866C1"/>
    <w:rsid w:val="005B399B"/>
    <w:rsid w:val="005B707B"/>
    <w:rsid w:val="005B740A"/>
    <w:rsid w:val="005C391D"/>
    <w:rsid w:val="005D3148"/>
    <w:rsid w:val="005D4B0F"/>
    <w:rsid w:val="005D61F4"/>
    <w:rsid w:val="005F11AE"/>
    <w:rsid w:val="005F4EFA"/>
    <w:rsid w:val="006073FD"/>
    <w:rsid w:val="00615578"/>
    <w:rsid w:val="00625F1B"/>
    <w:rsid w:val="00635272"/>
    <w:rsid w:val="00654869"/>
    <w:rsid w:val="00656976"/>
    <w:rsid w:val="00656EF6"/>
    <w:rsid w:val="0066131B"/>
    <w:rsid w:val="00664914"/>
    <w:rsid w:val="0067423A"/>
    <w:rsid w:val="0068323F"/>
    <w:rsid w:val="006834C2"/>
    <w:rsid w:val="006B5727"/>
    <w:rsid w:val="006B735D"/>
    <w:rsid w:val="006C0AF2"/>
    <w:rsid w:val="006D234B"/>
    <w:rsid w:val="006D51EA"/>
    <w:rsid w:val="006D69AA"/>
    <w:rsid w:val="006E2299"/>
    <w:rsid w:val="006E400D"/>
    <w:rsid w:val="006F460F"/>
    <w:rsid w:val="007012CB"/>
    <w:rsid w:val="007172A9"/>
    <w:rsid w:val="0072260F"/>
    <w:rsid w:val="00723FA5"/>
    <w:rsid w:val="00751F49"/>
    <w:rsid w:val="00755605"/>
    <w:rsid w:val="00766526"/>
    <w:rsid w:val="007915C5"/>
    <w:rsid w:val="007A10A4"/>
    <w:rsid w:val="007A2002"/>
    <w:rsid w:val="007A704B"/>
    <w:rsid w:val="007B44F0"/>
    <w:rsid w:val="007B7C0B"/>
    <w:rsid w:val="007C0F26"/>
    <w:rsid w:val="007E1C71"/>
    <w:rsid w:val="007E231C"/>
    <w:rsid w:val="007E37A1"/>
    <w:rsid w:val="007E7691"/>
    <w:rsid w:val="007E78E6"/>
    <w:rsid w:val="007F3AE9"/>
    <w:rsid w:val="007F7E5B"/>
    <w:rsid w:val="00803DD1"/>
    <w:rsid w:val="008262A3"/>
    <w:rsid w:val="00837CB0"/>
    <w:rsid w:val="00852084"/>
    <w:rsid w:val="008625E2"/>
    <w:rsid w:val="00867C65"/>
    <w:rsid w:val="0087238B"/>
    <w:rsid w:val="00886728"/>
    <w:rsid w:val="0089282B"/>
    <w:rsid w:val="008928B6"/>
    <w:rsid w:val="00894470"/>
    <w:rsid w:val="00895B58"/>
    <w:rsid w:val="008B3C44"/>
    <w:rsid w:val="008B5448"/>
    <w:rsid w:val="008C30F3"/>
    <w:rsid w:val="008D0CA6"/>
    <w:rsid w:val="008E2360"/>
    <w:rsid w:val="008F03AB"/>
    <w:rsid w:val="009001A2"/>
    <w:rsid w:val="0091173F"/>
    <w:rsid w:val="00923C9A"/>
    <w:rsid w:val="009249B8"/>
    <w:rsid w:val="009522BB"/>
    <w:rsid w:val="0095468A"/>
    <w:rsid w:val="00971B89"/>
    <w:rsid w:val="00972BD5"/>
    <w:rsid w:val="00982043"/>
    <w:rsid w:val="00987582"/>
    <w:rsid w:val="00996DF4"/>
    <w:rsid w:val="00997F59"/>
    <w:rsid w:val="009B1935"/>
    <w:rsid w:val="009B38E2"/>
    <w:rsid w:val="009B5045"/>
    <w:rsid w:val="009B6DF7"/>
    <w:rsid w:val="009D58A3"/>
    <w:rsid w:val="009E50C2"/>
    <w:rsid w:val="00A00FF2"/>
    <w:rsid w:val="00A11B0B"/>
    <w:rsid w:val="00A162A7"/>
    <w:rsid w:val="00A16C93"/>
    <w:rsid w:val="00A22BAE"/>
    <w:rsid w:val="00A237C9"/>
    <w:rsid w:val="00A33792"/>
    <w:rsid w:val="00A364CF"/>
    <w:rsid w:val="00A57A70"/>
    <w:rsid w:val="00A67BFC"/>
    <w:rsid w:val="00A80C2B"/>
    <w:rsid w:val="00A8313F"/>
    <w:rsid w:val="00A86008"/>
    <w:rsid w:val="00AA4942"/>
    <w:rsid w:val="00AB66E5"/>
    <w:rsid w:val="00AC3F99"/>
    <w:rsid w:val="00AC4C55"/>
    <w:rsid w:val="00AC6895"/>
    <w:rsid w:val="00AD4FDF"/>
    <w:rsid w:val="00AD7C32"/>
    <w:rsid w:val="00AE68EE"/>
    <w:rsid w:val="00AE6BFD"/>
    <w:rsid w:val="00B05649"/>
    <w:rsid w:val="00B53D7E"/>
    <w:rsid w:val="00B5782A"/>
    <w:rsid w:val="00B61F80"/>
    <w:rsid w:val="00BA20CD"/>
    <w:rsid w:val="00BC17A1"/>
    <w:rsid w:val="00BC2BC9"/>
    <w:rsid w:val="00BE2066"/>
    <w:rsid w:val="00BE7DE1"/>
    <w:rsid w:val="00BF0AF4"/>
    <w:rsid w:val="00BF758E"/>
    <w:rsid w:val="00C73BD0"/>
    <w:rsid w:val="00C74D7C"/>
    <w:rsid w:val="00C8064A"/>
    <w:rsid w:val="00C81435"/>
    <w:rsid w:val="00C8570E"/>
    <w:rsid w:val="00C912CD"/>
    <w:rsid w:val="00C9312F"/>
    <w:rsid w:val="00CA1C48"/>
    <w:rsid w:val="00CA47EE"/>
    <w:rsid w:val="00CD0A76"/>
    <w:rsid w:val="00CD3158"/>
    <w:rsid w:val="00CE0F6D"/>
    <w:rsid w:val="00CE5D31"/>
    <w:rsid w:val="00CE6724"/>
    <w:rsid w:val="00CF2146"/>
    <w:rsid w:val="00D0611D"/>
    <w:rsid w:val="00D15A9E"/>
    <w:rsid w:val="00D15B4F"/>
    <w:rsid w:val="00D17BE0"/>
    <w:rsid w:val="00D20CC8"/>
    <w:rsid w:val="00D25CAA"/>
    <w:rsid w:val="00D33867"/>
    <w:rsid w:val="00D35025"/>
    <w:rsid w:val="00D35E1A"/>
    <w:rsid w:val="00D613A0"/>
    <w:rsid w:val="00D74064"/>
    <w:rsid w:val="00D77A01"/>
    <w:rsid w:val="00D825F7"/>
    <w:rsid w:val="00D82E73"/>
    <w:rsid w:val="00D97AFB"/>
    <w:rsid w:val="00DA0960"/>
    <w:rsid w:val="00DA23CD"/>
    <w:rsid w:val="00DA48DE"/>
    <w:rsid w:val="00DB721E"/>
    <w:rsid w:val="00DE15B4"/>
    <w:rsid w:val="00DF784A"/>
    <w:rsid w:val="00E01B01"/>
    <w:rsid w:val="00E10F38"/>
    <w:rsid w:val="00E16AEC"/>
    <w:rsid w:val="00E308F7"/>
    <w:rsid w:val="00E65633"/>
    <w:rsid w:val="00E65AC2"/>
    <w:rsid w:val="00E91B47"/>
    <w:rsid w:val="00E92313"/>
    <w:rsid w:val="00EA014F"/>
    <w:rsid w:val="00EA29BA"/>
    <w:rsid w:val="00EA391A"/>
    <w:rsid w:val="00EC4CD2"/>
    <w:rsid w:val="00EC7746"/>
    <w:rsid w:val="00ED24E3"/>
    <w:rsid w:val="00ED2A9A"/>
    <w:rsid w:val="00ED5118"/>
    <w:rsid w:val="00ED64D4"/>
    <w:rsid w:val="00EE328A"/>
    <w:rsid w:val="00EE335E"/>
    <w:rsid w:val="00EE35E7"/>
    <w:rsid w:val="00EF05E9"/>
    <w:rsid w:val="00EF2B76"/>
    <w:rsid w:val="00EF3AA9"/>
    <w:rsid w:val="00F02E06"/>
    <w:rsid w:val="00F31DC8"/>
    <w:rsid w:val="00F46C0B"/>
    <w:rsid w:val="00F62EC3"/>
    <w:rsid w:val="00F63A18"/>
    <w:rsid w:val="00F85CBB"/>
    <w:rsid w:val="00F97F38"/>
    <w:rsid w:val="00FA736B"/>
    <w:rsid w:val="00FB0A66"/>
    <w:rsid w:val="00FD16F3"/>
    <w:rsid w:val="00FD20B0"/>
    <w:rsid w:val="00FD345B"/>
    <w:rsid w:val="00FD5C57"/>
    <w:rsid w:val="00FF1484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3EBEEF50-E31B-4008-AD68-B57DDBB40ADD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customXml/itemProps2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1717</Words>
  <Characters>322</Characters>
  <Application>Microsoft Office Word</Application>
  <DocSecurity>0</DocSecurity>
  <Lines>2</Lines>
  <Paragraphs>4</Paragraphs>
  <ScaleCrop>false</ScaleCrop>
  <Company>正修科技大學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5</cp:revision>
  <dcterms:created xsi:type="dcterms:W3CDTF">2025-11-20T06:34:00Z</dcterms:created>
  <dcterms:modified xsi:type="dcterms:W3CDTF">2025-11-25T08:09:00Z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