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3104F8" w14:textId="2E630BE9" w:rsidR="00902841" w:rsidRPr="00EC0EDF" w:rsidRDefault="001F23F4" w:rsidP="007B1351">
      <w:pPr>
        <w:spacing w:line="500" w:lineRule="exact"/>
        <w:jc w:val="center"/>
        <w:outlineLvl w:val="1"/>
        <w:rPr>
          <w:rFonts w:ascii="Times New Roman" w:eastAsia="標楷體" w:hAnsi="Times New Roman"/>
          <w:b/>
        </w:rPr>
      </w:pPr>
      <w:r w:rsidRPr="00EC0EDF">
        <w:rPr>
          <w:rFonts w:ascii="Times New Roman" w:eastAsia="標楷體" w:hAnsi="Times New Roman"/>
          <w:b/>
          <w:sz w:val="32"/>
        </w:rPr>
        <w:t>【</w:t>
      </w:r>
      <w:r w:rsidR="0088129D" w:rsidRPr="00EC0EDF">
        <w:rPr>
          <w:rFonts w:ascii="Times New Roman" w:eastAsia="標楷體" w:hAnsi="Times New Roman"/>
          <w:b/>
          <w:sz w:val="32"/>
        </w:rPr>
        <w:t>Good Game</w:t>
      </w:r>
      <w:r w:rsidRPr="00EC0EDF">
        <w:rPr>
          <w:rFonts w:ascii="Times New Roman" w:eastAsia="標楷體" w:hAnsi="Times New Roman"/>
          <w:b/>
          <w:sz w:val="32"/>
        </w:rPr>
        <w:t>】</w:t>
      </w:r>
      <w:r w:rsidR="00902841" w:rsidRPr="00EC0EDF">
        <w:rPr>
          <w:rFonts w:ascii="Times New Roman" w:eastAsia="標楷體" w:hAnsi="Times New Roman"/>
          <w:b/>
          <w:sz w:val="32"/>
          <w:szCs w:val="28"/>
        </w:rPr>
        <w:t>教案格式</w:t>
      </w:r>
    </w:p>
    <w:tbl>
      <w:tblPr>
        <w:tblStyle w:val="TableNormal1"/>
        <w:tblW w:w="5000" w:type="pct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top w:w="85" w:type="dxa"/>
          <w:left w:w="85" w:type="dxa"/>
          <w:bottom w:w="85" w:type="dxa"/>
          <w:right w:w="85" w:type="dxa"/>
        </w:tblCellMar>
        <w:tblLook w:val="01E0" w:firstRow="1" w:lastRow="1" w:firstColumn="1" w:lastColumn="1" w:noHBand="0" w:noVBand="0"/>
      </w:tblPr>
      <w:tblGrid>
        <w:gridCol w:w="1108"/>
        <w:gridCol w:w="996"/>
        <w:gridCol w:w="2544"/>
        <w:gridCol w:w="1270"/>
        <w:gridCol w:w="457"/>
        <w:gridCol w:w="3217"/>
      </w:tblGrid>
      <w:tr w:rsidR="00B200ED" w:rsidRPr="00EC0EDF" w14:paraId="2171DD19" w14:textId="77777777" w:rsidTr="009A5AE3">
        <w:trPr>
          <w:trHeight w:val="20"/>
        </w:trPr>
        <w:tc>
          <w:tcPr>
            <w:tcW w:w="1097" w:type="pct"/>
            <w:gridSpan w:val="2"/>
            <w:tcBorders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5231DBA2" w14:textId="4887DB2B" w:rsidR="00902841" w:rsidRPr="00055276" w:rsidRDefault="00902841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領域</w:t>
            </w:r>
            <w:proofErr w:type="spellEnd"/>
            <w:r w:rsidR="001F23F4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／</w:t>
            </w:r>
            <w:proofErr w:type="spellStart"/>
            <w:r w:rsidRPr="00EC0EDF">
              <w:rPr>
                <w:rFonts w:ascii="Times New Roman" w:eastAsia="標楷體" w:hAnsi="Times New Roman" w:cs="Times New Roman"/>
              </w:rPr>
              <w:t>科目</w:t>
            </w:r>
            <w:proofErr w:type="spellEnd"/>
          </w:p>
        </w:tc>
        <w:tc>
          <w:tcPr>
            <w:tcW w:w="1326" w:type="pc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DC3B383" w14:textId="1698D0A9" w:rsidR="00902841" w:rsidRPr="00EC0EDF" w:rsidRDefault="001F23F4" w:rsidP="005A4A88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科技領域</w:t>
            </w:r>
            <w:r w:rsidR="009B44F0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／</w:t>
            </w:r>
            <w:r w:rsidR="005C2EDA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資訊科技</w:t>
            </w:r>
          </w:p>
        </w:tc>
        <w:tc>
          <w:tcPr>
            <w:tcW w:w="900" w:type="pct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6F454445" w14:textId="67D522CB" w:rsidR="00902841" w:rsidRPr="00055276" w:rsidRDefault="00902841" w:rsidP="00055276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設計者</w:t>
            </w:r>
            <w:proofErr w:type="spellEnd"/>
          </w:p>
        </w:tc>
        <w:tc>
          <w:tcPr>
            <w:tcW w:w="1677" w:type="pct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14:paraId="4F58EC66" w14:textId="6BFD3B12" w:rsidR="00902841" w:rsidRPr="00EC0EDF" w:rsidRDefault="005C2EDA" w:rsidP="005A4A88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國立陽明交通大學</w:t>
            </w:r>
            <w:proofErr w:type="spellEnd"/>
          </w:p>
        </w:tc>
      </w:tr>
      <w:tr w:rsidR="00B200ED" w:rsidRPr="00EC0EDF" w14:paraId="7F0BF714" w14:textId="77777777" w:rsidTr="009A5AE3">
        <w:trPr>
          <w:trHeight w:val="20"/>
        </w:trPr>
        <w:tc>
          <w:tcPr>
            <w:tcW w:w="1097" w:type="pct"/>
            <w:gridSpan w:val="2"/>
            <w:tcBorders>
              <w:top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190CB24D" w14:textId="74741D54" w:rsidR="00D359B3" w:rsidRPr="00055276" w:rsidRDefault="00D359B3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適用年</w:t>
            </w:r>
            <w:r w:rsidRPr="00EC0EDF">
              <w:rPr>
                <w:rFonts w:ascii="Times New Roman" w:eastAsia="標楷體" w:hAnsi="Times New Roman" w:cs="Times New Roman"/>
                <w:sz w:val="24"/>
              </w:rPr>
              <w:t>級</w:t>
            </w:r>
          </w:p>
        </w:tc>
        <w:tc>
          <w:tcPr>
            <w:tcW w:w="1326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vAlign w:val="center"/>
          </w:tcPr>
          <w:p w14:paraId="4E873541" w14:textId="6C59A0E1" w:rsidR="00D359B3" w:rsidRPr="00EC0EDF" w:rsidRDefault="001F23F4" w:rsidP="005A4A88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</w:rPr>
              <w:t>國</w:t>
            </w: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中七</w:t>
            </w:r>
            <w:r w:rsidRPr="00EC0EDF">
              <w:rPr>
                <w:rFonts w:ascii="Times New Roman" w:eastAsia="標楷體" w:hAnsi="Times New Roman" w:cs="Times New Roman"/>
                <w:sz w:val="24"/>
              </w:rPr>
              <w:t>至</w:t>
            </w: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九</w:t>
            </w:r>
            <w:proofErr w:type="spellStart"/>
            <w:r w:rsidR="00F2625C" w:rsidRPr="00EC0EDF">
              <w:rPr>
                <w:rFonts w:ascii="Times New Roman" w:eastAsia="標楷體" w:hAnsi="Times New Roman" w:cs="Times New Roman"/>
                <w:sz w:val="24"/>
              </w:rPr>
              <w:t>年級</w:t>
            </w:r>
            <w:proofErr w:type="spellEnd"/>
          </w:p>
        </w:tc>
        <w:tc>
          <w:tcPr>
            <w:tcW w:w="900" w:type="pct"/>
            <w:gridSpan w:val="2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5217EB09" w14:textId="07AE113D" w:rsidR="00D359B3" w:rsidRPr="00055276" w:rsidRDefault="00D359B3" w:rsidP="00055276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proofErr w:type="gramStart"/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總節數</w:t>
            </w:r>
            <w:proofErr w:type="gramEnd"/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與時間</w:t>
            </w:r>
          </w:p>
        </w:tc>
        <w:tc>
          <w:tcPr>
            <w:tcW w:w="1677" w:type="pct"/>
            <w:tcBorders>
              <w:top w:val="single" w:sz="8" w:space="0" w:color="000000"/>
              <w:left w:val="single" w:sz="8" w:space="0" w:color="000000"/>
            </w:tcBorders>
            <w:vAlign w:val="center"/>
          </w:tcPr>
          <w:p w14:paraId="7AA09F4B" w14:textId="6A116AFD" w:rsidR="00D359B3" w:rsidRPr="00EC0EDF" w:rsidRDefault="009A16A8" w:rsidP="005A4A88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 w:hint="eastAsia"/>
                <w:sz w:val="24"/>
                <w:lang w:eastAsia="zh-TW"/>
              </w:rPr>
              <w:t>共</w:t>
            </w:r>
            <w:r w:rsidR="00F01131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1</w:t>
            </w: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節</w:t>
            </w:r>
            <w:r w:rsidR="005C2EDA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，</w:t>
            </w:r>
            <w:r w:rsidR="00F01131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4</w:t>
            </w:r>
            <w:r w:rsidR="001F23F4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5</w:t>
            </w:r>
            <w:r w:rsidR="005C2EDA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分鐘</w:t>
            </w:r>
          </w:p>
        </w:tc>
      </w:tr>
      <w:tr w:rsidR="00B200ED" w:rsidRPr="00EC0EDF" w14:paraId="3C40C6CD" w14:textId="77777777" w:rsidTr="009A5AE3">
        <w:trPr>
          <w:trHeight w:val="20"/>
        </w:trPr>
        <w:tc>
          <w:tcPr>
            <w:tcW w:w="1097" w:type="pct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46E675EC" w14:textId="25B321D8" w:rsidR="00902841" w:rsidRPr="00055276" w:rsidRDefault="00902841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單元名稱</w:t>
            </w:r>
            <w:proofErr w:type="spellEnd"/>
          </w:p>
        </w:tc>
        <w:tc>
          <w:tcPr>
            <w:tcW w:w="3903" w:type="pct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1246ABFD" w14:textId="10C46FCB" w:rsidR="00902841" w:rsidRPr="00EC0EDF" w:rsidRDefault="001F23F4" w:rsidP="005A4A88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</w:rPr>
              <w:t>Good Game</w:t>
            </w:r>
          </w:p>
        </w:tc>
      </w:tr>
      <w:tr w:rsidR="00B200ED" w:rsidRPr="00EC0EDF" w14:paraId="2D7364A7" w14:textId="77777777" w:rsidTr="009A5AE3">
        <w:trPr>
          <w:trHeight w:val="20"/>
        </w:trPr>
        <w:tc>
          <w:tcPr>
            <w:tcW w:w="1097" w:type="pct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03C285B5" w14:textId="77777777" w:rsidR="00F60C11" w:rsidRPr="00EC0EDF" w:rsidRDefault="00F60C11" w:rsidP="005A4A88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設計理念</w:t>
            </w:r>
          </w:p>
          <w:p w14:paraId="4AA6CDB8" w14:textId="3C3DD9BF" w:rsidR="001C65A2" w:rsidRPr="00EC0EDF" w:rsidRDefault="00F60C11" w:rsidP="005A4A88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Cs w:val="20"/>
                <w:lang w:eastAsia="zh-TW"/>
              </w:rPr>
              <w:t>（可包含數位工具與生成式</w:t>
            </w:r>
            <w:r w:rsidRPr="00EC0EDF">
              <w:rPr>
                <w:rFonts w:ascii="Times New Roman" w:eastAsia="標楷體" w:hAnsi="Times New Roman" w:cs="Times New Roman"/>
                <w:szCs w:val="20"/>
                <w:lang w:eastAsia="zh-TW"/>
              </w:rPr>
              <w:t>AI</w:t>
            </w:r>
            <w:r w:rsidRPr="00EC0EDF">
              <w:rPr>
                <w:rFonts w:ascii="Times New Roman" w:eastAsia="標楷體" w:hAnsi="Times New Roman" w:cs="Times New Roman"/>
                <w:szCs w:val="20"/>
                <w:lang w:eastAsia="zh-TW"/>
              </w:rPr>
              <w:t>之應用及使用規範）</w:t>
            </w:r>
          </w:p>
        </w:tc>
        <w:tc>
          <w:tcPr>
            <w:tcW w:w="3903" w:type="pct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7C2EE0CF" w14:textId="717893FB" w:rsidR="00902841" w:rsidRPr="00EC0EDF" w:rsidRDefault="001F23F4" w:rsidP="005A4A88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本教案透過情境劇影片【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Good Game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】、案例分析與學習單，案例分析與學習單活動，引導學生認識電玩遊戲的正負面影響，特別是遊戲失調對身心健康與生活的可能衝擊。同時，教師鼓勵學生結合自身經驗進行反思，並透過設計假日計畫，實踐平衡科技使用與日常生活的行為模式。</w:t>
            </w:r>
          </w:p>
        </w:tc>
      </w:tr>
      <w:tr w:rsidR="00B200ED" w:rsidRPr="00EC0EDF" w14:paraId="1367F2B6" w14:textId="77777777" w:rsidTr="0005527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20"/>
        </w:trPr>
        <w:tc>
          <w:tcPr>
            <w:tcW w:w="5000" w:type="pct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9D9D9"/>
          </w:tcPr>
          <w:p w14:paraId="3EE93375" w14:textId="77777777" w:rsidR="00902841" w:rsidRPr="00EC0EDF" w:rsidRDefault="00902841" w:rsidP="005A4A88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b/>
                <w:bCs/>
                <w:sz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設計依據</w:t>
            </w:r>
            <w:proofErr w:type="spellEnd"/>
          </w:p>
        </w:tc>
      </w:tr>
      <w:tr w:rsidR="00B200ED" w:rsidRPr="00EC0EDF" w14:paraId="5EB2A31B" w14:textId="77777777" w:rsidTr="009A5AE3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20"/>
        </w:trPr>
        <w:tc>
          <w:tcPr>
            <w:tcW w:w="1097" w:type="pct"/>
            <w:gridSpan w:val="2"/>
            <w:vMerge w:val="restart"/>
            <w:tcBorders>
              <w:left w:val="single" w:sz="18" w:space="0" w:color="000000"/>
            </w:tcBorders>
            <w:shd w:val="clear" w:color="auto" w:fill="D9D9D9"/>
            <w:vAlign w:val="center"/>
          </w:tcPr>
          <w:p w14:paraId="1A9560BE" w14:textId="286AAE4A" w:rsidR="00902841" w:rsidRPr="00055276" w:rsidRDefault="00902841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核心素養</w:t>
            </w:r>
            <w:proofErr w:type="spellEnd"/>
          </w:p>
        </w:tc>
        <w:tc>
          <w:tcPr>
            <w:tcW w:w="1988" w:type="pct"/>
            <w:gridSpan w:val="2"/>
            <w:vAlign w:val="center"/>
          </w:tcPr>
          <w:p w14:paraId="630C4288" w14:textId="268807D9" w:rsidR="007B3B57" w:rsidRPr="00EC0EDF" w:rsidRDefault="00902841" w:rsidP="005A4A88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  <w:u w:val="single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u w:val="single"/>
                <w:lang w:eastAsia="zh-TW"/>
              </w:rPr>
              <w:t>總綱</w:t>
            </w:r>
            <w:r w:rsidR="001F23F4" w:rsidRPr="00EC0EDF">
              <w:rPr>
                <w:rFonts w:ascii="Times New Roman" w:eastAsia="標楷體" w:hAnsi="Times New Roman" w:cs="Times New Roman"/>
                <w:b/>
                <w:sz w:val="24"/>
                <w:u w:val="single"/>
                <w:lang w:eastAsia="zh-TW"/>
              </w:rPr>
              <w:t>／</w:t>
            </w:r>
            <w:r w:rsidRPr="00EC0EDF">
              <w:rPr>
                <w:rFonts w:ascii="Times New Roman" w:eastAsia="標楷體" w:hAnsi="Times New Roman" w:cs="Times New Roman"/>
                <w:sz w:val="24"/>
                <w:u w:val="single"/>
                <w:lang w:eastAsia="zh-TW"/>
              </w:rPr>
              <w:t>領域</w:t>
            </w:r>
            <w:r w:rsidR="001F23F4" w:rsidRPr="00EC0EDF">
              <w:rPr>
                <w:rFonts w:ascii="Times New Roman" w:eastAsia="標楷體" w:hAnsi="Times New Roman" w:cs="Times New Roman"/>
                <w:b/>
                <w:sz w:val="24"/>
                <w:u w:val="single"/>
                <w:lang w:eastAsia="zh-TW"/>
              </w:rPr>
              <w:t>／</w:t>
            </w:r>
            <w:r w:rsidRPr="00EC0EDF">
              <w:rPr>
                <w:rFonts w:ascii="Times New Roman" w:eastAsia="標楷體" w:hAnsi="Times New Roman" w:cs="Times New Roman"/>
                <w:sz w:val="24"/>
                <w:u w:val="single"/>
                <w:lang w:eastAsia="zh-TW"/>
              </w:rPr>
              <w:t>群科</w:t>
            </w:r>
          </w:p>
          <w:p w14:paraId="6FAD26B9" w14:textId="4C5E91CD" w:rsidR="00902841" w:rsidRPr="00EC0EDF" w:rsidRDefault="00017658" w:rsidP="005A4A88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b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u w:val="single"/>
                <w:lang w:eastAsia="zh-TW"/>
              </w:rPr>
              <w:t>（</w:t>
            </w:r>
            <w:r w:rsidR="00902841" w:rsidRPr="00EC0EDF">
              <w:rPr>
                <w:rFonts w:ascii="Times New Roman" w:eastAsia="標楷體" w:hAnsi="Times New Roman" w:cs="Times New Roman"/>
                <w:sz w:val="24"/>
                <w:u w:val="single"/>
                <w:lang w:eastAsia="zh-TW"/>
              </w:rPr>
              <w:t>視課程性質選用</w:t>
            </w:r>
            <w:r w:rsidRPr="00EC0EDF">
              <w:rPr>
                <w:rFonts w:ascii="Times New Roman" w:eastAsia="標楷體" w:hAnsi="Times New Roman" w:cs="Times New Roman"/>
                <w:sz w:val="24"/>
                <w:u w:val="single"/>
                <w:lang w:eastAsia="zh-TW"/>
              </w:rPr>
              <w:t>）</w:t>
            </w:r>
          </w:p>
        </w:tc>
        <w:tc>
          <w:tcPr>
            <w:tcW w:w="1915" w:type="pct"/>
            <w:gridSpan w:val="2"/>
            <w:tcBorders>
              <w:right w:val="single" w:sz="18" w:space="0" w:color="000000"/>
            </w:tcBorders>
            <w:vAlign w:val="center"/>
          </w:tcPr>
          <w:p w14:paraId="60B36EE8" w14:textId="34E39CBA" w:rsidR="00902841" w:rsidRPr="00EC0EDF" w:rsidRDefault="00902841" w:rsidP="005A4A88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呼應之</w:t>
            </w: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數位</w:t>
            </w:r>
            <w:proofErr w:type="spellEnd"/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素養</w:t>
            </w:r>
          </w:p>
        </w:tc>
      </w:tr>
      <w:tr w:rsidR="00B200ED" w:rsidRPr="00EC0EDF" w14:paraId="4E3B6F44" w14:textId="77777777" w:rsidTr="009A5AE3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20"/>
        </w:trPr>
        <w:tc>
          <w:tcPr>
            <w:tcW w:w="1097" w:type="pct"/>
            <w:gridSpan w:val="2"/>
            <w:vMerge/>
            <w:tcBorders>
              <w:top w:val="nil"/>
              <w:left w:val="single" w:sz="18" w:space="0" w:color="000000"/>
            </w:tcBorders>
            <w:shd w:val="clear" w:color="auto" w:fill="D9D9D9"/>
          </w:tcPr>
          <w:p w14:paraId="06282112" w14:textId="77777777" w:rsidR="00902841" w:rsidRPr="00EC0EDF" w:rsidRDefault="00902841" w:rsidP="005A4A88">
            <w:pPr>
              <w:spacing w:line="276" w:lineRule="auto"/>
              <w:rPr>
                <w:rFonts w:ascii="Times New Roman" w:eastAsia="標楷體" w:hAnsi="Times New Roman" w:cs="Times New Roman"/>
                <w:sz w:val="2"/>
                <w:szCs w:val="2"/>
              </w:rPr>
            </w:pPr>
          </w:p>
        </w:tc>
        <w:tc>
          <w:tcPr>
            <w:tcW w:w="1988" w:type="pct"/>
            <w:gridSpan w:val="2"/>
          </w:tcPr>
          <w:p w14:paraId="2B02CF9C" w14:textId="77777777" w:rsidR="001F23F4" w:rsidRPr="00EC0EDF" w:rsidRDefault="001F23F4" w:rsidP="005A4A88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A1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身心素質與自我精進</w:t>
            </w:r>
          </w:p>
          <w:p w14:paraId="25E36100" w14:textId="77777777" w:rsidR="001F23F4" w:rsidRPr="00EC0EDF" w:rsidRDefault="001F23F4" w:rsidP="005A4A88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科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-J-A1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具備良好的科技態度，並能應用科技知能，以啟發自我潛能。</w:t>
            </w:r>
          </w:p>
          <w:p w14:paraId="1F0D01DD" w14:textId="77777777" w:rsidR="001F23F4" w:rsidRPr="00EC0EDF" w:rsidRDefault="001F23F4" w:rsidP="005A4A88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</w:p>
          <w:p w14:paraId="510D2BFD" w14:textId="77777777" w:rsidR="001F23F4" w:rsidRPr="00EC0EDF" w:rsidRDefault="001F23F4" w:rsidP="005A4A88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B2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科技資訊與媒體素養</w:t>
            </w:r>
          </w:p>
          <w:p w14:paraId="015D654D" w14:textId="77777777" w:rsidR="001F23F4" w:rsidRPr="00EC0EDF" w:rsidRDefault="001F23F4" w:rsidP="005A4A88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科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-J-B2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理解資訊與科技的基本原理，具備</w:t>
            </w:r>
            <w:proofErr w:type="gramStart"/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媒體識讀的</w:t>
            </w:r>
            <w:proofErr w:type="gramEnd"/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能力，並能了解人與科技、資訊、媒體的互動關係。</w:t>
            </w:r>
          </w:p>
          <w:p w14:paraId="7703ED06" w14:textId="77777777" w:rsidR="001F23F4" w:rsidRPr="00EC0EDF" w:rsidRDefault="001F23F4" w:rsidP="005A4A88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</w:p>
          <w:p w14:paraId="6CA8E5E8" w14:textId="77777777" w:rsidR="001F23F4" w:rsidRPr="00EC0EDF" w:rsidRDefault="001F23F4" w:rsidP="005A4A88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C1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道德實踐與公民意識</w:t>
            </w:r>
          </w:p>
          <w:p w14:paraId="508E00C2" w14:textId="2688DBDC" w:rsidR="00902841" w:rsidRPr="00EC0EDF" w:rsidRDefault="001F23F4" w:rsidP="005A4A88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科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-J-C1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理解科技與人文議題，培養科技發展衍生之守法觀念與公民意識。</w:t>
            </w:r>
          </w:p>
        </w:tc>
        <w:tc>
          <w:tcPr>
            <w:tcW w:w="1915" w:type="pct"/>
            <w:gridSpan w:val="2"/>
            <w:tcBorders>
              <w:right w:val="single" w:sz="18" w:space="0" w:color="000000"/>
            </w:tcBorders>
          </w:tcPr>
          <w:p w14:paraId="72BFF6CE" w14:textId="65EE7EC6" w:rsidR="00902841" w:rsidRPr="00EC0EDF" w:rsidRDefault="009F10C5" w:rsidP="005A4A88">
            <w:pPr>
              <w:snapToGrid w:val="0"/>
              <w:spacing w:line="276" w:lineRule="auto"/>
              <w:jc w:val="both"/>
              <w:rPr>
                <w:rFonts w:ascii="Times New Roman" w:eastAsia="標楷體" w:hAnsi="Times New Roman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/>
                <w:szCs w:val="24"/>
                <w:lang w:eastAsia="zh-TW"/>
              </w:rPr>
              <w:sym w:font="Wingdings 2" w:char="F0A2"/>
            </w:r>
            <w:r w:rsidR="00902841" w:rsidRPr="00EC0EDF">
              <w:rPr>
                <w:rFonts w:ascii="Times New Roman" w:eastAsia="標楷體" w:hAnsi="Times New Roman"/>
                <w:szCs w:val="24"/>
                <w:lang w:eastAsia="zh-TW"/>
              </w:rPr>
              <w:t>數位安全、法規與倫理</w:t>
            </w:r>
          </w:p>
          <w:p w14:paraId="547C3106" w14:textId="10EC93E6" w:rsidR="0032718F" w:rsidRPr="00EC0EDF" w:rsidRDefault="0032718F" w:rsidP="005A4A88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Cs w:val="24"/>
                <w:lang w:eastAsia="zh-TW"/>
              </w:rPr>
              <w:t>理解數位環境中的設備、內容、個人數據和隱私；保護身心健康，並了解數位科技對社會福祉、社會包容，以及環境的影響。</w:t>
            </w:r>
          </w:p>
          <w:p w14:paraId="496C1EFE" w14:textId="0396C7F8" w:rsidR="00902841" w:rsidRPr="00EC0EDF" w:rsidRDefault="009F10C5" w:rsidP="005A4A88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Cs w:val="24"/>
                <w:lang w:eastAsia="zh-TW"/>
              </w:rPr>
              <w:sym w:font="Wingdings 2" w:char="F0A3"/>
            </w:r>
            <w:r w:rsidR="00902841" w:rsidRPr="00EC0EDF">
              <w:rPr>
                <w:rFonts w:ascii="Times New Roman" w:eastAsia="標楷體" w:hAnsi="Times New Roman" w:cs="Times New Roman"/>
                <w:szCs w:val="24"/>
                <w:lang w:eastAsia="zh-TW"/>
              </w:rPr>
              <w:t>數位技能與資料處理</w:t>
            </w:r>
          </w:p>
          <w:p w14:paraId="53EDCE50" w14:textId="20099C9A" w:rsidR="00902841" w:rsidRPr="00EC0EDF" w:rsidRDefault="009F10C5" w:rsidP="005A4A88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Cs w:val="24"/>
                <w:lang w:eastAsia="zh-TW"/>
              </w:rPr>
              <w:sym w:font="Wingdings 2" w:char="F0A3"/>
            </w:r>
            <w:r w:rsidR="00902841" w:rsidRPr="00EC0EDF">
              <w:rPr>
                <w:rFonts w:ascii="Times New Roman" w:eastAsia="標楷體" w:hAnsi="Times New Roman" w:cs="Times New Roman"/>
                <w:szCs w:val="24"/>
                <w:lang w:eastAsia="zh-TW"/>
              </w:rPr>
              <w:t>數位溝通、合作與問題解決</w:t>
            </w:r>
          </w:p>
          <w:p w14:paraId="6510BD4F" w14:textId="6A235B94" w:rsidR="00902841" w:rsidRPr="00EC0EDF" w:rsidRDefault="009F10C5" w:rsidP="005A4A88">
            <w:p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Cs w:val="24"/>
                <w:lang w:eastAsia="zh-TW"/>
              </w:rPr>
              <w:sym w:font="Wingdings 2" w:char="F0A3"/>
            </w:r>
            <w:r w:rsidR="00902841" w:rsidRPr="00EC0EDF">
              <w:rPr>
                <w:rFonts w:ascii="Times New Roman" w:eastAsia="標楷體" w:hAnsi="Times New Roman" w:cs="Times New Roman"/>
                <w:szCs w:val="24"/>
                <w:lang w:eastAsia="zh-TW"/>
              </w:rPr>
              <w:t>數位</w:t>
            </w:r>
            <w:proofErr w:type="gramStart"/>
            <w:r w:rsidR="00902841" w:rsidRPr="00EC0EDF">
              <w:rPr>
                <w:rFonts w:ascii="Times New Roman" w:eastAsia="標楷體" w:hAnsi="Times New Roman" w:cs="Times New Roman"/>
                <w:szCs w:val="24"/>
                <w:lang w:eastAsia="zh-TW"/>
              </w:rPr>
              <w:t>內容識讀與</w:t>
            </w:r>
            <w:proofErr w:type="gramEnd"/>
            <w:r w:rsidR="00902841" w:rsidRPr="00EC0EDF">
              <w:rPr>
                <w:rFonts w:ascii="Times New Roman" w:eastAsia="標楷體" w:hAnsi="Times New Roman" w:cs="Times New Roman"/>
                <w:szCs w:val="24"/>
                <w:lang w:eastAsia="zh-TW"/>
              </w:rPr>
              <w:t>創作</w:t>
            </w:r>
          </w:p>
        </w:tc>
      </w:tr>
      <w:tr w:rsidR="00B200ED" w:rsidRPr="00EC0EDF" w14:paraId="7F42B084" w14:textId="77777777" w:rsidTr="00055276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20"/>
        </w:trPr>
        <w:tc>
          <w:tcPr>
            <w:tcW w:w="5000" w:type="pct"/>
            <w:gridSpan w:val="6"/>
            <w:tcBorders>
              <w:left w:val="single" w:sz="18" w:space="0" w:color="000000"/>
              <w:right w:val="single" w:sz="18" w:space="0" w:color="000000"/>
            </w:tcBorders>
            <w:shd w:val="clear" w:color="auto" w:fill="D9D9D9"/>
          </w:tcPr>
          <w:p w14:paraId="59286F4D" w14:textId="361BC9D4" w:rsidR="00902841" w:rsidRPr="00EC0EDF" w:rsidRDefault="00902841" w:rsidP="005A4A88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r w:rsidRPr="00EC0EDF">
              <w:rPr>
                <w:rFonts w:ascii="Times New Roman" w:eastAsia="標楷體" w:hAnsi="Times New Roman" w:cs="Times New Roman"/>
                <w:lang w:eastAsia="zh-TW"/>
              </w:rPr>
              <w:br w:type="page"/>
            </w: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  <w:u w:val="single"/>
              </w:rPr>
              <w:t>領域</w:t>
            </w:r>
            <w:proofErr w:type="spellEnd"/>
            <w:r w:rsidR="001F23F4" w:rsidRPr="00EC0EDF">
              <w:rPr>
                <w:rFonts w:ascii="Times New Roman" w:eastAsia="標楷體" w:hAnsi="Times New Roman" w:cs="Times New Roman"/>
                <w:b/>
                <w:sz w:val="24"/>
                <w:u w:val="single"/>
                <w:lang w:eastAsia="zh-TW"/>
              </w:rPr>
              <w:t>／</w:t>
            </w: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  <w:u w:val="single"/>
              </w:rPr>
              <w:t>科目</w:t>
            </w:r>
            <w:proofErr w:type="spellEnd"/>
          </w:p>
        </w:tc>
      </w:tr>
      <w:tr w:rsidR="00B200ED" w:rsidRPr="00EC0EDF" w14:paraId="305949BD" w14:textId="77777777" w:rsidTr="009A5AE3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20"/>
        </w:trPr>
        <w:tc>
          <w:tcPr>
            <w:tcW w:w="578" w:type="pct"/>
            <w:vMerge w:val="restart"/>
            <w:tcBorders>
              <w:left w:val="single" w:sz="18" w:space="0" w:color="000000"/>
            </w:tcBorders>
            <w:shd w:val="clear" w:color="auto" w:fill="D9D9D9"/>
            <w:vAlign w:val="center"/>
          </w:tcPr>
          <w:p w14:paraId="49B8BC5F" w14:textId="77777777" w:rsidR="00902841" w:rsidRPr="00EC0EDF" w:rsidRDefault="00902841" w:rsidP="005A4A88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學習</w:t>
            </w:r>
            <w:proofErr w:type="spellEnd"/>
          </w:p>
          <w:p w14:paraId="02CA9FD6" w14:textId="0078A52D" w:rsidR="00E40002" w:rsidRPr="00055276" w:rsidRDefault="00902841" w:rsidP="00055276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重點</w:t>
            </w:r>
            <w:proofErr w:type="spellEnd"/>
          </w:p>
        </w:tc>
        <w:tc>
          <w:tcPr>
            <w:tcW w:w="519" w:type="pct"/>
            <w:shd w:val="clear" w:color="auto" w:fill="D9D9D9"/>
            <w:vAlign w:val="center"/>
          </w:tcPr>
          <w:p w14:paraId="773D6D87" w14:textId="6DA8F877" w:rsidR="00902841" w:rsidRPr="00055276" w:rsidRDefault="00902841" w:rsidP="00055276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學習</w:t>
            </w:r>
            <w:proofErr w:type="spellEnd"/>
            <w:r w:rsidR="00055276">
              <w:rPr>
                <w:rFonts w:ascii="Times New Roman" w:eastAsia="標楷體" w:hAnsi="Times New Roman" w:cs="Times New Roman"/>
                <w:sz w:val="24"/>
              </w:rPr>
              <w:br/>
            </w: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表現</w:t>
            </w:r>
            <w:proofErr w:type="spellEnd"/>
          </w:p>
        </w:tc>
        <w:tc>
          <w:tcPr>
            <w:tcW w:w="3903" w:type="pct"/>
            <w:gridSpan w:val="4"/>
            <w:tcBorders>
              <w:right w:val="single" w:sz="18" w:space="0" w:color="000000"/>
            </w:tcBorders>
          </w:tcPr>
          <w:p w14:paraId="455FBE35" w14:textId="77777777" w:rsidR="001F23F4" w:rsidRPr="00EC0EDF" w:rsidRDefault="001F23F4" w:rsidP="005A4A88">
            <w:pPr>
              <w:widowControl/>
              <w:spacing w:line="276" w:lineRule="auto"/>
              <w:jc w:val="both"/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運</w:t>
            </w: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a-Ⅳ-1</w:t>
            </w: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能落實健康的數位使用習慣與態度。</w:t>
            </w:r>
          </w:p>
          <w:p w14:paraId="0510D525" w14:textId="77777777" w:rsidR="001F23F4" w:rsidRPr="00EC0EDF" w:rsidRDefault="001F23F4" w:rsidP="005A4A88">
            <w:pPr>
              <w:widowControl/>
              <w:spacing w:line="276" w:lineRule="auto"/>
              <w:jc w:val="both"/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設</w:t>
            </w: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a-IV-2</w:t>
            </w: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能具有正確的科技價值觀，並適當的選用科技產品。</w:t>
            </w:r>
          </w:p>
          <w:p w14:paraId="0A9FD273" w14:textId="71CD9067" w:rsidR="00D96B9D" w:rsidRPr="00EC0EDF" w:rsidRDefault="001F23F4" w:rsidP="005A4A88">
            <w:pPr>
              <w:widowControl/>
              <w:spacing w:line="276" w:lineRule="auto"/>
              <w:jc w:val="both"/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運</w:t>
            </w: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a-Ⅳ-2</w:t>
            </w: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能了解資訊科技相關之法律、倫理及社會議題，以保護自己與尊重他人。</w:t>
            </w:r>
          </w:p>
        </w:tc>
      </w:tr>
      <w:tr w:rsidR="00B200ED" w:rsidRPr="00EC0EDF" w14:paraId="121128E4" w14:textId="77777777" w:rsidTr="009A5AE3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20"/>
        </w:trPr>
        <w:tc>
          <w:tcPr>
            <w:tcW w:w="578" w:type="pct"/>
            <w:vMerge/>
            <w:tcBorders>
              <w:left w:val="single" w:sz="18" w:space="0" w:color="000000"/>
            </w:tcBorders>
            <w:shd w:val="clear" w:color="auto" w:fill="D9D9D9"/>
          </w:tcPr>
          <w:p w14:paraId="6C6EA7D5" w14:textId="77777777" w:rsidR="00902841" w:rsidRPr="00EC0EDF" w:rsidRDefault="00902841" w:rsidP="005A4A88">
            <w:pPr>
              <w:pStyle w:val="TableParagraph"/>
              <w:snapToGrid w:val="0"/>
              <w:spacing w:line="276" w:lineRule="auto"/>
              <w:ind w:left="651" w:right="141" w:hanging="171"/>
              <w:rPr>
                <w:rFonts w:ascii="Times New Roman" w:eastAsia="標楷體" w:hAnsi="Times New Roman" w:cs="Times New Roman"/>
                <w:b/>
                <w:lang w:eastAsia="zh-TW"/>
              </w:rPr>
            </w:pPr>
          </w:p>
        </w:tc>
        <w:tc>
          <w:tcPr>
            <w:tcW w:w="519" w:type="pct"/>
            <w:shd w:val="clear" w:color="auto" w:fill="D9D9D9"/>
            <w:vAlign w:val="center"/>
          </w:tcPr>
          <w:p w14:paraId="6C297DDA" w14:textId="247312E7" w:rsidR="00430B73" w:rsidRPr="00055276" w:rsidRDefault="00902841" w:rsidP="00055276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學習</w:t>
            </w:r>
            <w:proofErr w:type="spellEnd"/>
            <w:r w:rsidR="00055276">
              <w:rPr>
                <w:rFonts w:ascii="Times New Roman" w:eastAsia="標楷體" w:hAnsi="Times New Roman" w:cs="Times New Roman"/>
                <w:sz w:val="24"/>
              </w:rPr>
              <w:br/>
            </w: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內容</w:t>
            </w:r>
            <w:proofErr w:type="spellEnd"/>
          </w:p>
        </w:tc>
        <w:tc>
          <w:tcPr>
            <w:tcW w:w="3903" w:type="pct"/>
            <w:gridSpan w:val="4"/>
            <w:tcBorders>
              <w:right w:val="single" w:sz="18" w:space="0" w:color="000000"/>
            </w:tcBorders>
          </w:tcPr>
          <w:p w14:paraId="47AD82E2" w14:textId="77777777" w:rsidR="001F23F4" w:rsidRPr="00EC0EDF" w:rsidRDefault="001F23F4" w:rsidP="005A4A88">
            <w:pPr>
              <w:widowControl/>
              <w:spacing w:line="276" w:lineRule="auto"/>
              <w:jc w:val="both"/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資</w:t>
            </w: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H-IV-6</w:t>
            </w: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資訊科技對人類生活之影響。</w:t>
            </w:r>
          </w:p>
          <w:p w14:paraId="6682EAE5" w14:textId="77777777" w:rsidR="001F23F4" w:rsidRPr="00EC0EDF" w:rsidRDefault="001F23F4" w:rsidP="005A4A88">
            <w:pPr>
              <w:widowControl/>
              <w:spacing w:line="276" w:lineRule="auto"/>
              <w:jc w:val="both"/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資</w:t>
            </w: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H-IV-2</w:t>
            </w: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資訊科技合理使用原則。</w:t>
            </w:r>
          </w:p>
          <w:p w14:paraId="0ECE0E8E" w14:textId="477A4861" w:rsidR="00D96B9D" w:rsidRPr="00EC0EDF" w:rsidRDefault="001F23F4" w:rsidP="005A4A88">
            <w:pPr>
              <w:widowControl/>
              <w:spacing w:line="276" w:lineRule="auto"/>
              <w:jc w:val="both"/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資</w:t>
            </w: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H-Ⅳ-5</w:t>
            </w: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資訊倫理與法律。</w:t>
            </w:r>
          </w:p>
        </w:tc>
      </w:tr>
      <w:tr w:rsidR="00B200ED" w:rsidRPr="00EC0EDF" w14:paraId="37979D24" w14:textId="77777777" w:rsidTr="009A5AE3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567"/>
        </w:trPr>
        <w:tc>
          <w:tcPr>
            <w:tcW w:w="1097" w:type="pct"/>
            <w:gridSpan w:val="2"/>
            <w:tcBorders>
              <w:left w:val="single" w:sz="18" w:space="0" w:color="000000"/>
            </w:tcBorders>
            <w:shd w:val="clear" w:color="auto" w:fill="D9D9D9"/>
            <w:vAlign w:val="center"/>
          </w:tcPr>
          <w:p w14:paraId="253B4BAB" w14:textId="6575DDE6" w:rsidR="00902841" w:rsidRPr="00055276" w:rsidRDefault="00902841" w:rsidP="00055276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lastRenderedPageBreak/>
              <w:t>議題融入</w:t>
            </w:r>
            <w:proofErr w:type="spellEnd"/>
          </w:p>
        </w:tc>
        <w:tc>
          <w:tcPr>
            <w:tcW w:w="3903" w:type="pct"/>
            <w:gridSpan w:val="4"/>
            <w:tcBorders>
              <w:right w:val="single" w:sz="18" w:space="0" w:color="000000"/>
            </w:tcBorders>
          </w:tcPr>
          <w:p w14:paraId="42E5EBDD" w14:textId="77777777" w:rsidR="000F143B" w:rsidRPr="00EC0EDF" w:rsidRDefault="000F143B" w:rsidP="005A4A88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人權教育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 xml:space="preserve"> 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環境教育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 xml:space="preserve"> 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海洋教育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 xml:space="preserve"> 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品德教育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 xml:space="preserve"> 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生命教育</w:t>
            </w:r>
          </w:p>
          <w:p w14:paraId="09966750" w14:textId="01758E21" w:rsidR="000F143B" w:rsidRPr="00EC0EDF" w:rsidRDefault="000F143B" w:rsidP="005A4A88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法治教育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 xml:space="preserve"> </w:t>
            </w:r>
            <w:r w:rsidR="00DB16DF"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■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科技教育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 xml:space="preserve"> </w:t>
            </w:r>
            <w:r w:rsidR="00FE3B87" w:rsidRPr="00EC0EDF">
              <w:rPr>
                <w:rFonts w:ascii="Times New Roman" w:eastAsia="標楷體" w:hAnsi="Times New Roman" w:cs="Times New Roman"/>
                <w:color w:val="000000" w:themeColor="text1"/>
                <w:sz w:val="24"/>
                <w:szCs w:val="24"/>
                <w:lang w:eastAsia="zh-TW"/>
              </w:rPr>
              <w:t>■</w:t>
            </w:r>
            <w:r w:rsidRPr="00EC0EDF">
              <w:rPr>
                <w:rFonts w:ascii="Times New Roman" w:eastAsia="標楷體" w:hAnsi="Times New Roman" w:cs="Times New Roman"/>
                <w:color w:val="000000" w:themeColor="text1"/>
                <w:sz w:val="24"/>
                <w:szCs w:val="24"/>
                <w:lang w:eastAsia="zh-TW"/>
              </w:rPr>
              <w:t>資訊教育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 xml:space="preserve"> 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能源教育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 xml:space="preserve"> 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安全教育</w:t>
            </w:r>
          </w:p>
          <w:p w14:paraId="6A061C5C" w14:textId="77777777" w:rsidR="000F143B" w:rsidRPr="00EC0EDF" w:rsidRDefault="000F143B" w:rsidP="005A4A88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防災教育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 xml:space="preserve"> 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閱讀素養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 xml:space="preserve"> 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國際教育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 xml:space="preserve"> 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家庭教育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 xml:space="preserve"> 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原住民教育</w:t>
            </w:r>
          </w:p>
          <w:p w14:paraId="021E8FCA" w14:textId="6C2810A1" w:rsidR="007B3B57" w:rsidRPr="00EC0EDF" w:rsidRDefault="000F143B" w:rsidP="005A4A88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戶外教育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 xml:space="preserve"> 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多元文化教育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 xml:space="preserve"> 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性別平等教育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 xml:space="preserve"> 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生涯規劃教育</w:t>
            </w:r>
          </w:p>
          <w:p w14:paraId="23EC341A" w14:textId="70E0FB88" w:rsidR="00C27D38" w:rsidRPr="00EC0EDF" w:rsidRDefault="000F143B" w:rsidP="005A4A88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□</w:t>
            </w: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無</w:t>
            </w:r>
          </w:p>
        </w:tc>
      </w:tr>
    </w:tbl>
    <w:tbl>
      <w:tblPr>
        <w:tblStyle w:val="TableNormal1"/>
        <w:tblpPr w:leftFromText="180" w:rightFromText="180" w:vertAnchor="text" w:tblpXSpec="right" w:tblpY="1"/>
        <w:tblOverlap w:val="never"/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85" w:type="dxa"/>
          <w:left w:w="85" w:type="dxa"/>
          <w:bottom w:w="85" w:type="dxa"/>
          <w:right w:w="85" w:type="dxa"/>
        </w:tblCellMar>
        <w:tblLook w:val="01E0" w:firstRow="1" w:lastRow="1" w:firstColumn="1" w:lastColumn="1" w:noHBand="0" w:noVBand="0"/>
      </w:tblPr>
      <w:tblGrid>
        <w:gridCol w:w="1253"/>
        <w:gridCol w:w="852"/>
        <w:gridCol w:w="3816"/>
        <w:gridCol w:w="721"/>
        <w:gridCol w:w="2950"/>
      </w:tblGrid>
      <w:tr w:rsidR="00B200ED" w:rsidRPr="00EC0EDF" w14:paraId="04844D43" w14:textId="77777777" w:rsidTr="009A5AE3">
        <w:trPr>
          <w:trHeight w:val="20"/>
        </w:trPr>
        <w:tc>
          <w:tcPr>
            <w:tcW w:w="1097" w:type="pct"/>
            <w:gridSpan w:val="2"/>
            <w:tcBorders>
              <w:left w:val="single" w:sz="18" w:space="0" w:color="000000"/>
            </w:tcBorders>
            <w:shd w:val="clear" w:color="auto" w:fill="D9D9D9"/>
            <w:vAlign w:val="center"/>
          </w:tcPr>
          <w:p w14:paraId="566DC366" w14:textId="16E84E1C" w:rsidR="00902841" w:rsidRPr="00055276" w:rsidRDefault="00902841" w:rsidP="00055276">
            <w:pPr>
              <w:pStyle w:val="TableParagraph"/>
              <w:snapToGrid w:val="0"/>
              <w:jc w:val="center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與其他領域</w:t>
            </w:r>
            <w:r w:rsidR="001F23F4" w:rsidRPr="00EC0EDF">
              <w:rPr>
                <w:rFonts w:ascii="Times New Roman" w:eastAsia="標楷體" w:hAnsi="Times New Roman" w:cs="Times New Roman"/>
                <w:b/>
                <w:sz w:val="24"/>
                <w:lang w:eastAsia="zh-TW"/>
              </w:rPr>
              <w:t>／</w:t>
            </w: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科目的連結</w:t>
            </w:r>
          </w:p>
        </w:tc>
        <w:tc>
          <w:tcPr>
            <w:tcW w:w="3903" w:type="pct"/>
            <w:gridSpan w:val="3"/>
            <w:tcBorders>
              <w:right w:val="single" w:sz="18" w:space="0" w:color="000000"/>
            </w:tcBorders>
            <w:vAlign w:val="center"/>
          </w:tcPr>
          <w:p w14:paraId="4BEE000A" w14:textId="632A242E" w:rsidR="009C48CD" w:rsidRPr="00EC0EDF" w:rsidRDefault="001F23F4" w:rsidP="00055276">
            <w:pPr>
              <w:widowControl/>
              <w:jc w:val="both"/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kern w:val="0"/>
                <w:szCs w:val="24"/>
                <w:lang w:eastAsia="zh-TW"/>
              </w:rPr>
              <w:t>無。</w:t>
            </w:r>
          </w:p>
        </w:tc>
      </w:tr>
      <w:tr w:rsidR="00B200ED" w:rsidRPr="00EC0EDF" w14:paraId="1B97E86A" w14:textId="77777777" w:rsidTr="009A5AE3">
        <w:trPr>
          <w:trHeight w:val="20"/>
        </w:trPr>
        <w:tc>
          <w:tcPr>
            <w:tcW w:w="1097" w:type="pct"/>
            <w:gridSpan w:val="2"/>
            <w:tcBorders>
              <w:left w:val="single" w:sz="18" w:space="0" w:color="000000"/>
            </w:tcBorders>
            <w:shd w:val="clear" w:color="auto" w:fill="D9D9D9"/>
            <w:vAlign w:val="center"/>
          </w:tcPr>
          <w:p w14:paraId="16F635B3" w14:textId="77777777" w:rsidR="001F23F4" w:rsidRPr="00EC0EDF" w:rsidRDefault="00902841" w:rsidP="00055276">
            <w:pPr>
              <w:pStyle w:val="TableParagraph"/>
              <w:snapToGrid w:val="0"/>
              <w:jc w:val="center"/>
              <w:rPr>
                <w:rFonts w:ascii="Times New Roman" w:eastAsia="標楷體" w:hAnsi="Times New Roman" w:cs="Times New Roman"/>
                <w:b/>
                <w:bCs/>
                <w:spacing w:val="-3"/>
                <w:sz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pacing w:val="-3"/>
                <w:sz w:val="24"/>
              </w:rPr>
              <w:t>教材來源</w:t>
            </w:r>
            <w:proofErr w:type="spellEnd"/>
          </w:p>
          <w:p w14:paraId="7F3EB5B2" w14:textId="23C34FA6" w:rsidR="00902841" w:rsidRPr="00055276" w:rsidRDefault="00902841" w:rsidP="00055276">
            <w:pPr>
              <w:pStyle w:val="TableParagraph"/>
              <w:snapToGrid w:val="0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參考資料</w:t>
            </w:r>
            <w:proofErr w:type="spellEnd"/>
          </w:p>
        </w:tc>
        <w:tc>
          <w:tcPr>
            <w:tcW w:w="3903" w:type="pct"/>
            <w:gridSpan w:val="3"/>
            <w:tcBorders>
              <w:right w:val="single" w:sz="18" w:space="0" w:color="000000"/>
            </w:tcBorders>
            <w:vAlign w:val="center"/>
          </w:tcPr>
          <w:p w14:paraId="23CD71EA" w14:textId="54A502D9" w:rsidR="006A7FA5" w:rsidRPr="00EC0EDF" w:rsidRDefault="001F23F4" w:rsidP="00055276">
            <w:pPr>
              <w:pStyle w:val="TableParagraph"/>
              <w:snapToGrid w:val="0"/>
              <w:jc w:val="both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無。</w:t>
            </w:r>
          </w:p>
        </w:tc>
      </w:tr>
      <w:tr w:rsidR="00B200ED" w:rsidRPr="00EC0EDF" w14:paraId="3650A7D9" w14:textId="77777777" w:rsidTr="009A5AE3">
        <w:trPr>
          <w:trHeight w:val="20"/>
        </w:trPr>
        <w:tc>
          <w:tcPr>
            <w:tcW w:w="1097" w:type="pct"/>
            <w:gridSpan w:val="2"/>
            <w:tcBorders>
              <w:left w:val="single" w:sz="18" w:space="0" w:color="000000"/>
            </w:tcBorders>
            <w:shd w:val="clear" w:color="auto" w:fill="D9D9D9"/>
            <w:vAlign w:val="center"/>
          </w:tcPr>
          <w:p w14:paraId="1D5F25C7" w14:textId="45B91103" w:rsidR="00902841" w:rsidRPr="00055276" w:rsidRDefault="00902841" w:rsidP="00055276">
            <w:pPr>
              <w:pStyle w:val="TableParagraph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教學設備</w:t>
            </w:r>
            <w:proofErr w:type="spellEnd"/>
            <w:r w:rsidR="001F23F4" w:rsidRPr="00EC0EDF">
              <w:rPr>
                <w:rFonts w:ascii="Times New Roman" w:eastAsia="標楷體" w:hAnsi="Times New Roman" w:cs="Times New Roman"/>
                <w:b/>
                <w:sz w:val="24"/>
                <w:lang w:eastAsia="zh-TW"/>
              </w:rPr>
              <w:t>／</w:t>
            </w: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資源</w:t>
            </w:r>
            <w:proofErr w:type="spellEnd"/>
          </w:p>
        </w:tc>
        <w:tc>
          <w:tcPr>
            <w:tcW w:w="3903" w:type="pct"/>
            <w:gridSpan w:val="3"/>
            <w:tcBorders>
              <w:right w:val="single" w:sz="18" w:space="0" w:color="000000"/>
            </w:tcBorders>
            <w:vAlign w:val="center"/>
          </w:tcPr>
          <w:p w14:paraId="66391111" w14:textId="700A63B9" w:rsidR="00902841" w:rsidRPr="00EC0EDF" w:rsidRDefault="005C2EDA" w:rsidP="00055276">
            <w:pPr>
              <w:pStyle w:val="TableParagraph"/>
              <w:jc w:val="both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電腦、投影設備或觸控螢幕。</w:t>
            </w:r>
          </w:p>
        </w:tc>
      </w:tr>
      <w:tr w:rsidR="00B200ED" w:rsidRPr="00EC0EDF" w14:paraId="49C6530C" w14:textId="77777777" w:rsidTr="009A5AE3">
        <w:trPr>
          <w:trHeight w:val="20"/>
        </w:trPr>
        <w:tc>
          <w:tcPr>
            <w:tcW w:w="1097" w:type="pct"/>
            <w:gridSpan w:val="2"/>
            <w:tcBorders>
              <w:left w:val="single" w:sz="18" w:space="0" w:color="000000"/>
            </w:tcBorders>
            <w:shd w:val="clear" w:color="auto" w:fill="D9D9D9"/>
            <w:vAlign w:val="center"/>
          </w:tcPr>
          <w:p w14:paraId="4F43EE2C" w14:textId="79111B25" w:rsidR="00902841" w:rsidRPr="00EC0EDF" w:rsidRDefault="00902841" w:rsidP="00055276">
            <w:pPr>
              <w:pStyle w:val="TableParagraph"/>
              <w:jc w:val="center"/>
              <w:rPr>
                <w:rFonts w:ascii="Times New Roman" w:eastAsia="標楷體" w:hAnsi="Times New Roman" w:cs="Times New Roman"/>
                <w:b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學生數位學習背景</w:t>
            </w:r>
            <w:proofErr w:type="spellEnd"/>
          </w:p>
        </w:tc>
        <w:tc>
          <w:tcPr>
            <w:tcW w:w="3903" w:type="pct"/>
            <w:gridSpan w:val="3"/>
            <w:tcBorders>
              <w:right w:val="single" w:sz="18" w:space="0" w:color="000000"/>
            </w:tcBorders>
            <w:vAlign w:val="center"/>
          </w:tcPr>
          <w:p w14:paraId="7C14EC9E" w14:textId="57038007" w:rsidR="00902841" w:rsidRPr="00EC0EDF" w:rsidRDefault="009C48CD" w:rsidP="00055276">
            <w:pPr>
              <w:pStyle w:val="TableParagraph"/>
              <w:jc w:val="both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手機、平板、電腦等網際網路操作與使用經驗。</w:t>
            </w:r>
          </w:p>
        </w:tc>
      </w:tr>
      <w:tr w:rsidR="00B200ED" w:rsidRPr="00EC0EDF" w14:paraId="04690F9C" w14:textId="77777777" w:rsidTr="009A5AE3">
        <w:trPr>
          <w:trHeight w:val="20"/>
        </w:trPr>
        <w:tc>
          <w:tcPr>
            <w:tcW w:w="1097" w:type="pct"/>
            <w:gridSpan w:val="2"/>
            <w:vMerge w:val="restart"/>
            <w:tcBorders>
              <w:left w:val="single" w:sz="18" w:space="0" w:color="000000"/>
            </w:tcBorders>
            <w:shd w:val="clear" w:color="auto" w:fill="D9D9D9"/>
            <w:vAlign w:val="center"/>
          </w:tcPr>
          <w:p w14:paraId="61B56770" w14:textId="4ABBA27B" w:rsidR="00902841" w:rsidRPr="00EC0EDF" w:rsidRDefault="00902841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z w:val="24"/>
              </w:rPr>
              <w:t>學習目標</w:t>
            </w:r>
            <w:proofErr w:type="spellEnd"/>
          </w:p>
        </w:tc>
        <w:tc>
          <w:tcPr>
            <w:tcW w:w="1989" w:type="pct"/>
            <w:vMerge w:val="restart"/>
            <w:tcBorders>
              <w:right w:val="single" w:sz="4" w:space="0" w:color="auto"/>
            </w:tcBorders>
          </w:tcPr>
          <w:p w14:paraId="0F98588C" w14:textId="7A04CADE" w:rsidR="001F23F4" w:rsidRPr="00EC0EDF" w:rsidRDefault="001F23F4" w:rsidP="00055276">
            <w:pPr>
              <w:pStyle w:val="TableParagraph"/>
              <w:numPr>
                <w:ilvl w:val="0"/>
                <w:numId w:val="2"/>
              </w:num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了解電玩遊戲失調有可能造成的身心影響。</w:t>
            </w:r>
          </w:p>
          <w:p w14:paraId="6289A25D" w14:textId="764ABA67" w:rsidR="001F23F4" w:rsidRPr="00EC0EDF" w:rsidRDefault="001F23F4" w:rsidP="00055276">
            <w:pPr>
              <w:pStyle w:val="TableParagraph"/>
              <w:numPr>
                <w:ilvl w:val="0"/>
                <w:numId w:val="2"/>
              </w:num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了解如何在電玩遊戲上與現實生活中取得平衡點。</w:t>
            </w:r>
          </w:p>
          <w:p w14:paraId="5B88E1C3" w14:textId="3F9E5357" w:rsidR="00902841" w:rsidRPr="00EC0EDF" w:rsidRDefault="001F23F4" w:rsidP="00055276">
            <w:pPr>
              <w:pStyle w:val="TableParagraph"/>
              <w:numPr>
                <w:ilvl w:val="0"/>
                <w:numId w:val="2"/>
              </w:numPr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了解自我規範與時間管理的重要。</w:t>
            </w:r>
          </w:p>
        </w:tc>
        <w:tc>
          <w:tcPr>
            <w:tcW w:w="1915" w:type="pct"/>
            <w:gridSpan w:val="2"/>
            <w:tcBorders>
              <w:left w:val="single" w:sz="4" w:space="0" w:color="auto"/>
              <w:right w:val="single" w:sz="18" w:space="0" w:color="000000"/>
            </w:tcBorders>
            <w:shd w:val="clear" w:color="auto" w:fill="D9D9D9" w:themeFill="background1" w:themeFillShade="D9"/>
            <w:vAlign w:val="center"/>
          </w:tcPr>
          <w:p w14:paraId="2D49D47A" w14:textId="098A4C3B" w:rsidR="00902841" w:rsidRPr="00055276" w:rsidRDefault="00902841" w:rsidP="00055276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spacing w:val="-1"/>
                <w:sz w:val="24"/>
                <w:szCs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pacing w:val="-1"/>
                <w:sz w:val="24"/>
                <w:szCs w:val="24"/>
              </w:rPr>
              <w:t>數位教學策略</w:t>
            </w:r>
            <w:proofErr w:type="spellEnd"/>
          </w:p>
        </w:tc>
      </w:tr>
      <w:tr w:rsidR="00B200ED" w:rsidRPr="00EC0EDF" w14:paraId="635BBA1F" w14:textId="77777777" w:rsidTr="009A5AE3">
        <w:trPr>
          <w:trHeight w:val="20"/>
        </w:trPr>
        <w:tc>
          <w:tcPr>
            <w:tcW w:w="1097" w:type="pct"/>
            <w:gridSpan w:val="2"/>
            <w:vMerge/>
            <w:tcBorders>
              <w:left w:val="single" w:sz="18" w:space="0" w:color="000000"/>
            </w:tcBorders>
            <w:shd w:val="clear" w:color="auto" w:fill="D9D9D9"/>
            <w:vAlign w:val="center"/>
          </w:tcPr>
          <w:p w14:paraId="4D888B7E" w14:textId="77777777" w:rsidR="00902841" w:rsidRPr="00EC0EDF" w:rsidRDefault="00902841" w:rsidP="00055276">
            <w:pPr>
              <w:pStyle w:val="TableParagraph"/>
              <w:spacing w:line="276" w:lineRule="auto"/>
              <w:ind w:left="480" w:right="52"/>
              <w:jc w:val="center"/>
              <w:rPr>
                <w:rFonts w:ascii="Times New Roman" w:eastAsia="標楷體" w:hAnsi="Times New Roman" w:cs="Times New Roman"/>
                <w:sz w:val="24"/>
              </w:rPr>
            </w:pPr>
          </w:p>
        </w:tc>
        <w:tc>
          <w:tcPr>
            <w:tcW w:w="1989" w:type="pct"/>
            <w:vMerge/>
            <w:tcBorders>
              <w:right w:val="single" w:sz="4" w:space="0" w:color="auto"/>
            </w:tcBorders>
          </w:tcPr>
          <w:p w14:paraId="0A5C46FB" w14:textId="77777777" w:rsidR="00902841" w:rsidRPr="00EC0EDF" w:rsidRDefault="00902841" w:rsidP="00055276">
            <w:pPr>
              <w:pStyle w:val="TableParagraph"/>
              <w:snapToGrid w:val="0"/>
              <w:spacing w:line="276" w:lineRule="auto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</w:p>
        </w:tc>
        <w:tc>
          <w:tcPr>
            <w:tcW w:w="1915" w:type="pct"/>
            <w:gridSpan w:val="2"/>
            <w:tcBorders>
              <w:left w:val="single" w:sz="4" w:space="0" w:color="auto"/>
              <w:right w:val="single" w:sz="18" w:space="0" w:color="000000"/>
            </w:tcBorders>
          </w:tcPr>
          <w:p w14:paraId="6F09BB1A" w14:textId="59A65BE0" w:rsidR="00902841" w:rsidRPr="00EC0EDF" w:rsidRDefault="00E82455" w:rsidP="00055276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教學設計中將運用</w:t>
            </w:r>
            <w:r w:rsidR="0021764E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觸控螢幕</w:t>
            </w: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播放影片，結合學習單、課堂口語討論的形式進</w:t>
            </w:r>
            <w:r w:rsidR="005A4A88" w:rsidRPr="00EC0EDF">
              <w:rPr>
                <w:rFonts w:ascii="Times New Roman" w:eastAsia="標楷體" w:hAnsi="Times New Roman" w:cs="Times New Roman" w:hint="eastAsia"/>
                <w:sz w:val="24"/>
                <w:lang w:eastAsia="zh-TW"/>
              </w:rPr>
              <w:t>行</w:t>
            </w: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教學。</w:t>
            </w:r>
          </w:p>
        </w:tc>
      </w:tr>
      <w:tr w:rsidR="00B200ED" w:rsidRPr="00EC0EDF" w14:paraId="017E33CE" w14:textId="77777777" w:rsidTr="009A5AE3">
        <w:trPr>
          <w:trHeight w:val="20"/>
        </w:trPr>
        <w:tc>
          <w:tcPr>
            <w:tcW w:w="1097" w:type="pct"/>
            <w:gridSpan w:val="2"/>
            <w:vMerge/>
            <w:tcBorders>
              <w:left w:val="single" w:sz="18" w:space="0" w:color="000000"/>
            </w:tcBorders>
            <w:shd w:val="clear" w:color="auto" w:fill="D9D9D9"/>
            <w:vAlign w:val="center"/>
          </w:tcPr>
          <w:p w14:paraId="510023D5" w14:textId="77777777" w:rsidR="00902841" w:rsidRPr="00EC0EDF" w:rsidRDefault="00902841" w:rsidP="00055276">
            <w:pPr>
              <w:pStyle w:val="TableParagraph"/>
              <w:spacing w:line="276" w:lineRule="auto"/>
              <w:ind w:left="480" w:right="52"/>
              <w:jc w:val="center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</w:p>
        </w:tc>
        <w:tc>
          <w:tcPr>
            <w:tcW w:w="1989" w:type="pct"/>
            <w:vMerge/>
            <w:tcBorders>
              <w:right w:val="single" w:sz="4" w:space="0" w:color="auto"/>
            </w:tcBorders>
          </w:tcPr>
          <w:p w14:paraId="0D6B83CA" w14:textId="77777777" w:rsidR="00902841" w:rsidRPr="00EC0EDF" w:rsidRDefault="00902841" w:rsidP="00055276">
            <w:pPr>
              <w:pStyle w:val="TableParagraph"/>
              <w:snapToGrid w:val="0"/>
              <w:spacing w:line="276" w:lineRule="auto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</w:p>
        </w:tc>
        <w:tc>
          <w:tcPr>
            <w:tcW w:w="1915" w:type="pct"/>
            <w:gridSpan w:val="2"/>
            <w:tcBorders>
              <w:left w:val="single" w:sz="4" w:space="0" w:color="auto"/>
              <w:right w:val="single" w:sz="18" w:space="0" w:color="000000"/>
            </w:tcBorders>
            <w:shd w:val="clear" w:color="auto" w:fill="D9D9D9" w:themeFill="background1" w:themeFillShade="D9"/>
            <w:vAlign w:val="center"/>
          </w:tcPr>
          <w:p w14:paraId="70AB94F3" w14:textId="6F19B6DC" w:rsidR="00902841" w:rsidRPr="00055276" w:rsidRDefault="00902841" w:rsidP="00055276">
            <w:pPr>
              <w:pStyle w:val="TableParagraph"/>
              <w:snapToGrid w:val="0"/>
              <w:spacing w:line="276" w:lineRule="auto"/>
              <w:jc w:val="center"/>
              <w:rPr>
                <w:rFonts w:ascii="Times New Roman" w:eastAsia="標楷體" w:hAnsi="Times New Roman" w:cs="Times New Roman"/>
                <w:spacing w:val="-1"/>
                <w:sz w:val="24"/>
                <w:szCs w:val="24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pacing w:val="-1"/>
                <w:sz w:val="24"/>
                <w:szCs w:val="24"/>
              </w:rPr>
              <w:t>混成學習設計</w:t>
            </w:r>
            <w:proofErr w:type="spellEnd"/>
          </w:p>
        </w:tc>
      </w:tr>
      <w:tr w:rsidR="00B200ED" w:rsidRPr="00EC0EDF" w14:paraId="10D7E5F0" w14:textId="77777777" w:rsidTr="009A5AE3">
        <w:trPr>
          <w:trHeight w:val="20"/>
        </w:trPr>
        <w:tc>
          <w:tcPr>
            <w:tcW w:w="1097" w:type="pct"/>
            <w:gridSpan w:val="2"/>
            <w:vMerge/>
            <w:tcBorders>
              <w:left w:val="single" w:sz="18" w:space="0" w:color="000000"/>
            </w:tcBorders>
            <w:shd w:val="clear" w:color="auto" w:fill="D9D9D9"/>
            <w:vAlign w:val="center"/>
          </w:tcPr>
          <w:p w14:paraId="61960D52" w14:textId="77777777" w:rsidR="00902841" w:rsidRPr="00EC0EDF" w:rsidRDefault="00902841" w:rsidP="00055276">
            <w:pPr>
              <w:pStyle w:val="TableParagraph"/>
              <w:spacing w:line="276" w:lineRule="auto"/>
              <w:ind w:left="480" w:right="52"/>
              <w:jc w:val="center"/>
              <w:rPr>
                <w:rFonts w:ascii="Times New Roman" w:eastAsia="標楷體" w:hAnsi="Times New Roman" w:cs="Times New Roman"/>
                <w:sz w:val="24"/>
              </w:rPr>
            </w:pPr>
          </w:p>
        </w:tc>
        <w:tc>
          <w:tcPr>
            <w:tcW w:w="1989" w:type="pct"/>
            <w:vMerge/>
            <w:tcBorders>
              <w:right w:val="single" w:sz="4" w:space="0" w:color="auto"/>
            </w:tcBorders>
          </w:tcPr>
          <w:p w14:paraId="5489F86D" w14:textId="77777777" w:rsidR="00902841" w:rsidRPr="00EC0EDF" w:rsidRDefault="00902841" w:rsidP="00055276">
            <w:pPr>
              <w:pStyle w:val="TableParagraph"/>
              <w:snapToGrid w:val="0"/>
              <w:spacing w:line="276" w:lineRule="auto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</w:p>
        </w:tc>
        <w:tc>
          <w:tcPr>
            <w:tcW w:w="1915" w:type="pct"/>
            <w:gridSpan w:val="2"/>
            <w:tcBorders>
              <w:left w:val="single" w:sz="4" w:space="0" w:color="auto"/>
              <w:right w:val="single" w:sz="18" w:space="0" w:color="000000"/>
            </w:tcBorders>
          </w:tcPr>
          <w:p w14:paraId="4C0C59A5" w14:textId="1877CD22" w:rsidR="000F143B" w:rsidRPr="00EC0EDF" w:rsidRDefault="000F143B" w:rsidP="00055276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學生觀看完多媒體教材後，教師</w:t>
            </w:r>
            <w:r w:rsidR="00755BBE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於課堂</w:t>
            </w:r>
            <w:r w:rsidR="00E82455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中</w:t>
            </w:r>
            <w:r w:rsidR="00ED5281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帶領</w:t>
            </w:r>
            <w:r w:rsidR="00E82455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學生填寫學習單</w:t>
            </w: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。</w:t>
            </w:r>
          </w:p>
        </w:tc>
      </w:tr>
      <w:tr w:rsidR="00B200ED" w:rsidRPr="00EC0EDF" w14:paraId="2428611F" w14:textId="77777777" w:rsidTr="009A5AE3">
        <w:trPr>
          <w:trHeight w:val="20"/>
        </w:trPr>
        <w:tc>
          <w:tcPr>
            <w:tcW w:w="1097" w:type="pct"/>
            <w:gridSpan w:val="2"/>
            <w:tcBorders>
              <w:left w:val="single" w:sz="18" w:space="0" w:color="000000"/>
            </w:tcBorders>
            <w:shd w:val="clear" w:color="auto" w:fill="D9D9D9"/>
            <w:vAlign w:val="center"/>
          </w:tcPr>
          <w:p w14:paraId="459CD73E" w14:textId="77777777" w:rsidR="00902841" w:rsidRPr="00EC0EDF" w:rsidRDefault="00902841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情境脈絡</w:t>
            </w:r>
          </w:p>
          <w:p w14:paraId="2CFA4210" w14:textId="00090EA3" w:rsidR="00902841" w:rsidRPr="00EC0EDF" w:rsidRDefault="00017658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（</w:t>
            </w:r>
            <w:r w:rsidR="00902841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生活</w:t>
            </w:r>
            <w:r w:rsidR="001F23F4" w:rsidRPr="00EC0EDF">
              <w:rPr>
                <w:rFonts w:ascii="Times New Roman" w:eastAsia="標楷體" w:hAnsi="Times New Roman" w:cs="Times New Roman"/>
                <w:b/>
                <w:sz w:val="24"/>
                <w:lang w:eastAsia="zh-TW"/>
              </w:rPr>
              <w:t>／</w:t>
            </w:r>
            <w:r w:rsidR="00902841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時事</w:t>
            </w:r>
            <w:r w:rsidR="001F23F4" w:rsidRPr="00EC0EDF">
              <w:rPr>
                <w:rFonts w:ascii="Times New Roman" w:eastAsia="標楷體" w:hAnsi="Times New Roman" w:cs="Times New Roman"/>
                <w:b/>
                <w:sz w:val="24"/>
                <w:lang w:eastAsia="zh-TW"/>
              </w:rPr>
              <w:t>／</w:t>
            </w:r>
            <w:r w:rsidR="00902841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議題</w:t>
            </w:r>
            <w:r w:rsidR="001F23F4" w:rsidRPr="00EC0EDF">
              <w:rPr>
                <w:rFonts w:ascii="Times New Roman" w:eastAsia="標楷體" w:hAnsi="Times New Roman" w:cs="Times New Roman"/>
                <w:b/>
                <w:sz w:val="24"/>
                <w:lang w:eastAsia="zh-TW"/>
              </w:rPr>
              <w:t>／</w:t>
            </w:r>
            <w:r w:rsidR="00902841"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學術</w:t>
            </w:r>
            <w:r w:rsidR="001F23F4" w:rsidRPr="00EC0EDF">
              <w:rPr>
                <w:rFonts w:ascii="Times New Roman" w:eastAsia="標楷體" w:hAnsi="Times New Roman" w:cs="Times New Roman"/>
                <w:b/>
                <w:sz w:val="24"/>
                <w:lang w:eastAsia="zh-TW"/>
              </w:rPr>
              <w:t>…</w:t>
            </w:r>
            <w:proofErr w:type="gramStart"/>
            <w:r w:rsidR="001F23F4" w:rsidRPr="00EC0EDF">
              <w:rPr>
                <w:rFonts w:ascii="Times New Roman" w:eastAsia="標楷體" w:hAnsi="Times New Roman" w:cs="Times New Roman"/>
                <w:b/>
                <w:sz w:val="24"/>
                <w:lang w:eastAsia="zh-TW"/>
              </w:rPr>
              <w:t>…</w:t>
            </w:r>
            <w:proofErr w:type="gramEnd"/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）</w:t>
            </w:r>
          </w:p>
        </w:tc>
        <w:tc>
          <w:tcPr>
            <w:tcW w:w="3903" w:type="pct"/>
            <w:gridSpan w:val="3"/>
            <w:tcBorders>
              <w:right w:val="single" w:sz="18" w:space="0" w:color="000000"/>
            </w:tcBorders>
            <w:vAlign w:val="center"/>
          </w:tcPr>
          <w:p w14:paraId="1055786F" w14:textId="62D54F22" w:rsidR="00902841" w:rsidRPr="00EC0EDF" w:rsidRDefault="00C27D38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課程架構圖</w:t>
            </w:r>
          </w:p>
          <w:p w14:paraId="48DEBDE9" w14:textId="62C0D372" w:rsidR="001E22B8" w:rsidRPr="00EC0EDF" w:rsidRDefault="001702A3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noProof/>
                <w:sz w:val="24"/>
                <w:lang w:eastAsia="zh-TW"/>
              </w:rPr>
              <w:drawing>
                <wp:inline distT="0" distB="0" distL="0" distR="0" wp14:anchorId="1A7C9BE0" wp14:editId="2D287439">
                  <wp:extent cx="4339691" cy="3826934"/>
                  <wp:effectExtent l="0" t="0" r="3810" b="2540"/>
                  <wp:docPr id="1" name="圖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64908" cy="38491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200ED" w:rsidRPr="00EC0EDF" w14:paraId="1A88CF47" w14:textId="77777777" w:rsidTr="00055276">
        <w:trPr>
          <w:trHeight w:val="20"/>
        </w:trPr>
        <w:tc>
          <w:tcPr>
            <w:tcW w:w="5000" w:type="pct"/>
            <w:gridSpan w:val="5"/>
            <w:tcBorders>
              <w:left w:val="single" w:sz="18" w:space="0" w:color="000000"/>
              <w:right w:val="single" w:sz="18" w:space="0" w:color="000000"/>
            </w:tcBorders>
            <w:shd w:val="clear" w:color="auto" w:fill="D9D9D9"/>
            <w:vAlign w:val="center"/>
          </w:tcPr>
          <w:p w14:paraId="3C22B50F" w14:textId="3D47F01F" w:rsidR="00902841" w:rsidRPr="00EC0EDF" w:rsidRDefault="00902841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pacing w:val="8"/>
                <w:sz w:val="24"/>
              </w:rPr>
              <w:lastRenderedPageBreak/>
              <w:t>教學活動設計</w:t>
            </w:r>
            <w:proofErr w:type="spellEnd"/>
          </w:p>
        </w:tc>
      </w:tr>
      <w:tr w:rsidR="00B200ED" w:rsidRPr="00EC0EDF" w14:paraId="438F413D" w14:textId="77777777" w:rsidTr="00055276">
        <w:trPr>
          <w:trHeight w:val="20"/>
        </w:trPr>
        <w:tc>
          <w:tcPr>
            <w:tcW w:w="653" w:type="pct"/>
            <w:vMerge w:val="restart"/>
            <w:tcBorders>
              <w:left w:val="single" w:sz="18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48D92" w14:textId="3CF9C5DF" w:rsidR="00902841" w:rsidRPr="00EC0EDF" w:rsidRDefault="00902841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pacing w:val="-6"/>
                <w:sz w:val="24"/>
              </w:rPr>
              <w:t>節</w:t>
            </w:r>
          </w:p>
        </w:tc>
        <w:tc>
          <w:tcPr>
            <w:tcW w:w="4347" w:type="pct"/>
            <w:gridSpan w:val="4"/>
            <w:tcBorders>
              <w:left w:val="single" w:sz="4" w:space="0" w:color="auto"/>
              <w:bottom w:val="single" w:sz="4" w:space="0" w:color="auto"/>
              <w:right w:val="single" w:sz="18" w:space="0" w:color="000000"/>
            </w:tcBorders>
            <w:shd w:val="clear" w:color="auto" w:fill="auto"/>
            <w:vAlign w:val="center"/>
          </w:tcPr>
          <w:p w14:paraId="3137C50D" w14:textId="0BD3B40D" w:rsidR="00902841" w:rsidRPr="00EC0EDF" w:rsidRDefault="00902841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proofErr w:type="spellStart"/>
            <w:r w:rsidRPr="00EC0EDF">
              <w:rPr>
                <w:rFonts w:ascii="Times New Roman" w:eastAsia="標楷體" w:hAnsi="Times New Roman" w:cs="Times New Roman"/>
                <w:spacing w:val="-2"/>
                <w:sz w:val="24"/>
              </w:rPr>
              <w:t>教學重點</w:t>
            </w:r>
            <w:proofErr w:type="spellEnd"/>
          </w:p>
        </w:tc>
      </w:tr>
      <w:tr w:rsidR="00B200ED" w:rsidRPr="00EC0EDF" w14:paraId="27869FC8" w14:textId="77777777" w:rsidTr="00055276">
        <w:trPr>
          <w:trHeight w:val="20"/>
        </w:trPr>
        <w:tc>
          <w:tcPr>
            <w:tcW w:w="653" w:type="pct"/>
            <w:vMerge/>
            <w:tcBorders>
              <w:left w:val="single" w:sz="18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69FDE" w14:textId="77777777" w:rsidR="00902841" w:rsidRPr="00EC0EDF" w:rsidRDefault="00902841" w:rsidP="00055276">
            <w:pPr>
              <w:pStyle w:val="TableParagraph"/>
              <w:spacing w:line="276" w:lineRule="auto"/>
              <w:ind w:left="480" w:right="52"/>
              <w:jc w:val="center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</w:p>
        </w:tc>
        <w:tc>
          <w:tcPr>
            <w:tcW w:w="280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EFF845" w14:textId="1290D31C" w:rsidR="00902841" w:rsidRPr="00EC0EDF" w:rsidRDefault="00902841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學習活動設計</w:t>
            </w:r>
          </w:p>
        </w:tc>
        <w:tc>
          <w:tcPr>
            <w:tcW w:w="1538" w:type="pct"/>
            <w:tcBorders>
              <w:left w:val="single" w:sz="4" w:space="0" w:color="auto"/>
              <w:right w:val="single" w:sz="18" w:space="0" w:color="000000"/>
            </w:tcBorders>
            <w:vAlign w:val="center"/>
          </w:tcPr>
          <w:p w14:paraId="281422C5" w14:textId="13F674AA" w:rsidR="00902841" w:rsidRPr="00EC0EDF" w:rsidRDefault="00902841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bCs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bCs/>
                <w:sz w:val="24"/>
                <w:lang w:eastAsia="zh-TW"/>
              </w:rPr>
              <w:t>學習評量</w:t>
            </w:r>
            <w:r w:rsidR="007B7AC6" w:rsidRPr="00EC0EDF">
              <w:rPr>
                <w:rFonts w:ascii="Times New Roman" w:eastAsia="標楷體" w:hAnsi="Times New Roman" w:cs="Times New Roman"/>
                <w:bCs/>
                <w:sz w:val="24"/>
                <w:lang w:eastAsia="zh-TW"/>
              </w:rPr>
              <w:t>／</w:t>
            </w:r>
            <w:r w:rsidRPr="00EC0EDF">
              <w:rPr>
                <w:rFonts w:ascii="Times New Roman" w:eastAsia="標楷體" w:hAnsi="Times New Roman" w:cs="Times New Roman"/>
                <w:bCs/>
                <w:sz w:val="24"/>
                <w:lang w:eastAsia="zh-TW"/>
              </w:rPr>
              <w:t>備註</w:t>
            </w:r>
          </w:p>
        </w:tc>
      </w:tr>
      <w:tr w:rsidR="00C84CA1" w:rsidRPr="00EC0EDF" w14:paraId="2720B5A6" w14:textId="77777777" w:rsidTr="00055276">
        <w:trPr>
          <w:trHeight w:val="20"/>
        </w:trPr>
        <w:tc>
          <w:tcPr>
            <w:tcW w:w="653" w:type="pct"/>
            <w:vMerge w:val="restart"/>
            <w:tcBorders>
              <w:left w:val="single" w:sz="18" w:space="0" w:color="000000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14:paraId="63C68A41" w14:textId="46FAE55B" w:rsidR="00C84CA1" w:rsidRPr="00EC0EDF" w:rsidRDefault="00C84CA1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b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b/>
                <w:sz w:val="24"/>
                <w:lang w:eastAsia="zh-TW"/>
              </w:rPr>
              <w:t>第一節</w:t>
            </w:r>
          </w:p>
        </w:tc>
        <w:tc>
          <w:tcPr>
            <w:tcW w:w="2809" w:type="pct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A0E7C" w14:textId="77777777" w:rsidR="00C84CA1" w:rsidRPr="00EC0EDF" w:rsidRDefault="00C84CA1" w:rsidP="00055276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b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b/>
                <w:sz w:val="24"/>
                <w:lang w:eastAsia="zh-TW"/>
              </w:rPr>
              <w:t>引起動機</w:t>
            </w:r>
          </w:p>
          <w:p w14:paraId="546AB164" w14:textId="61106262" w:rsidR="00C84CA1" w:rsidRPr="00EC0EDF" w:rsidRDefault="00C84CA1" w:rsidP="00055276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bCs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 w:hint="eastAsia"/>
                <w:bCs/>
                <w:sz w:val="24"/>
                <w:lang w:eastAsia="zh-TW"/>
              </w:rPr>
              <w:t>教學時間：</w:t>
            </w:r>
            <w:r w:rsidRPr="00EC0EDF">
              <w:rPr>
                <w:rFonts w:ascii="Times New Roman" w:eastAsia="標楷體" w:hAnsi="Times New Roman" w:cs="Times New Roman"/>
                <w:bCs/>
                <w:sz w:val="24"/>
                <w:lang w:eastAsia="zh-TW"/>
              </w:rPr>
              <w:t>10</w:t>
            </w:r>
            <w:r w:rsidRPr="00EC0EDF">
              <w:rPr>
                <w:rFonts w:ascii="Times New Roman" w:eastAsia="標楷體" w:hAnsi="Times New Roman" w:cs="Times New Roman"/>
                <w:bCs/>
                <w:sz w:val="24"/>
                <w:lang w:eastAsia="zh-TW"/>
              </w:rPr>
              <w:t>分鐘</w:t>
            </w:r>
          </w:p>
          <w:p w14:paraId="1C243D65" w14:textId="77777777" w:rsidR="00C84CA1" w:rsidRPr="00EC0EDF" w:rsidRDefault="00C84CA1" w:rsidP="00055276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教師詢問同學是否知道動畫片名「</w:t>
            </w: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Good Game</w:t>
            </w: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」的意思。</w:t>
            </w:r>
          </w:p>
          <w:p w14:paraId="35540D08" w14:textId="77777777" w:rsidR="00C84CA1" w:rsidRPr="00EC0EDF" w:rsidRDefault="00C84CA1" w:rsidP="00055276">
            <w:pPr>
              <w:pStyle w:val="Web"/>
              <w:numPr>
                <w:ilvl w:val="0"/>
                <w:numId w:val="18"/>
              </w:numPr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lang w:eastAsia="zh-TW"/>
              </w:rPr>
              <w:t>「</w:t>
            </w:r>
            <w:r w:rsidRPr="00EC0EDF">
              <w:rPr>
                <w:rFonts w:ascii="Times New Roman" w:eastAsia="標楷體" w:hAnsi="Times New Roman" w:cs="Times New Roman"/>
                <w:lang w:eastAsia="zh-TW"/>
              </w:rPr>
              <w:t>Good Game</w:t>
            </w:r>
            <w:r w:rsidRPr="00EC0EDF">
              <w:rPr>
                <w:rFonts w:ascii="Times New Roman" w:eastAsia="標楷體" w:hAnsi="Times New Roman" w:cs="Times New Roman"/>
                <w:lang w:eastAsia="zh-TW"/>
              </w:rPr>
              <w:t>」起源於國外電競比賽，當某方</w:t>
            </w: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戰敗</w:t>
            </w:r>
            <w:r w:rsidRPr="00EC0EDF">
              <w:rPr>
                <w:rFonts w:ascii="Times New Roman" w:eastAsia="標楷體" w:hAnsi="Times New Roman" w:cs="Times New Roman"/>
                <w:lang w:eastAsia="zh-TW"/>
              </w:rPr>
              <w:t>時，會跟另一方說</w:t>
            </w:r>
            <w:r w:rsidRPr="00EC0EDF">
              <w:rPr>
                <w:rFonts w:ascii="Times New Roman" w:eastAsia="標楷體" w:hAnsi="Times New Roman" w:cs="Times New Roman"/>
                <w:lang w:eastAsia="zh-TW"/>
              </w:rPr>
              <w:t>Good Game</w:t>
            </w:r>
            <w:r w:rsidRPr="00EC0EDF">
              <w:rPr>
                <w:rFonts w:ascii="Times New Roman" w:eastAsia="標楷體" w:hAnsi="Times New Roman" w:cs="Times New Roman"/>
                <w:lang w:eastAsia="zh-TW"/>
              </w:rPr>
              <w:t>，稱讚對方也意指遊戲結束。</w:t>
            </w:r>
          </w:p>
          <w:p w14:paraId="52B2C3F1" w14:textId="7484AE5D" w:rsidR="00C84CA1" w:rsidRPr="00EC0EDF" w:rsidRDefault="00C84CA1" w:rsidP="00055276">
            <w:pPr>
              <w:pStyle w:val="Web"/>
              <w:numPr>
                <w:ilvl w:val="0"/>
                <w:numId w:val="18"/>
              </w:numPr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lang w:eastAsia="zh-TW"/>
              </w:rPr>
              <w:t>而在臺灣，「</w:t>
            </w:r>
            <w:r w:rsidRPr="00EC0EDF">
              <w:rPr>
                <w:rFonts w:ascii="Times New Roman" w:eastAsia="標楷體" w:hAnsi="Times New Roman" w:cs="Times New Roman"/>
                <w:lang w:eastAsia="zh-TW"/>
              </w:rPr>
              <w:t>Good Game</w:t>
            </w:r>
            <w:r w:rsidRPr="00EC0EDF">
              <w:rPr>
                <w:rFonts w:ascii="Times New Roman" w:eastAsia="標楷體" w:hAnsi="Times New Roman" w:cs="Times New Roman"/>
                <w:lang w:eastAsia="zh-TW"/>
              </w:rPr>
              <w:t>」為網路流行語</w:t>
            </w:r>
            <w:r w:rsidRPr="00EC0EDF">
              <w:rPr>
                <w:rFonts w:ascii="Times New Roman" w:eastAsia="標楷體" w:hAnsi="Times New Roman" w:cs="Times New Roman"/>
                <w:lang w:eastAsia="zh-TW"/>
              </w:rPr>
              <w:t>GG</w:t>
            </w:r>
            <w:r w:rsidRPr="00EC0EDF">
              <w:rPr>
                <w:rFonts w:ascii="Times New Roman" w:eastAsia="標楷體" w:hAnsi="Times New Roman" w:cs="Times New Roman"/>
                <w:lang w:eastAsia="zh-TW"/>
              </w:rPr>
              <w:t>，意指遊戲結束，也有完蛋了、悲劇、輸了的意思。</w:t>
            </w:r>
          </w:p>
        </w:tc>
        <w:tc>
          <w:tcPr>
            <w:tcW w:w="1538" w:type="pct"/>
            <w:tcBorders>
              <w:left w:val="single" w:sz="4" w:space="0" w:color="auto"/>
              <w:right w:val="single" w:sz="18" w:space="0" w:color="000000"/>
            </w:tcBorders>
            <w:shd w:val="clear" w:color="auto" w:fill="auto"/>
            <w:vAlign w:val="center"/>
          </w:tcPr>
          <w:p w14:paraId="6FF4B7F1" w14:textId="3A4347E5" w:rsidR="00C84CA1" w:rsidRPr="00EC0EDF" w:rsidRDefault="00C84CA1" w:rsidP="00055276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口頭討論</w:t>
            </w:r>
            <w:r w:rsidR="0055563E" w:rsidRPr="00EC0EDF">
              <w:rPr>
                <w:rFonts w:ascii="Times New Roman" w:eastAsia="標楷體" w:hAnsi="Times New Roman" w:cs="Times New Roman" w:hint="eastAsia"/>
                <w:sz w:val="24"/>
                <w:lang w:eastAsia="zh-TW"/>
              </w:rPr>
              <w:t>：</w:t>
            </w:r>
          </w:p>
          <w:p w14:paraId="2F13D6B5" w14:textId="3AFE1C45" w:rsidR="00C84CA1" w:rsidRPr="00EC0EDF" w:rsidRDefault="00C84CA1" w:rsidP="00055276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教師利用動畫片名的討論，引發學生思考遊戲結束的意義。</w:t>
            </w:r>
          </w:p>
        </w:tc>
      </w:tr>
      <w:tr w:rsidR="00C84CA1" w:rsidRPr="00EC0EDF" w14:paraId="1FF0CD1D" w14:textId="77777777" w:rsidTr="00055276">
        <w:trPr>
          <w:trHeight w:val="20"/>
        </w:trPr>
        <w:tc>
          <w:tcPr>
            <w:tcW w:w="653" w:type="pct"/>
            <w:vMerge/>
            <w:tcBorders>
              <w:left w:val="single" w:sz="18" w:space="0" w:color="000000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14:paraId="31928474" w14:textId="77777777" w:rsidR="00C84CA1" w:rsidRPr="00EC0EDF" w:rsidRDefault="00C84CA1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b/>
                <w:sz w:val="24"/>
                <w:lang w:eastAsia="zh-TW"/>
              </w:rPr>
            </w:pPr>
          </w:p>
        </w:tc>
        <w:tc>
          <w:tcPr>
            <w:tcW w:w="2809" w:type="pct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D934E" w14:textId="3597D3CA" w:rsidR="00C84CA1" w:rsidRPr="00EC0EDF" w:rsidRDefault="00C84CA1" w:rsidP="00055276">
            <w:pPr>
              <w:pStyle w:val="Web"/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b/>
                <w:szCs w:val="22"/>
                <w:lang w:eastAsia="zh-TW"/>
              </w:rPr>
            </w:pPr>
            <w:r w:rsidRPr="00EC0EDF">
              <w:rPr>
                <w:rFonts w:ascii="Times New Roman" w:eastAsia="標楷體" w:hAnsi="Times New Roman" w:cs="Times New Roman" w:hint="eastAsia"/>
                <w:b/>
                <w:szCs w:val="22"/>
                <w:lang w:eastAsia="zh-TW"/>
              </w:rPr>
              <w:t>情境劇</w:t>
            </w:r>
            <w:r w:rsidRPr="00EC0EDF">
              <w:rPr>
                <w:rFonts w:ascii="Times New Roman" w:eastAsia="標楷體" w:hAnsi="Times New Roman" w:cs="Times New Roman"/>
                <w:b/>
                <w:szCs w:val="22"/>
                <w:lang w:eastAsia="zh-TW"/>
              </w:rPr>
              <w:t>播放</w:t>
            </w:r>
          </w:p>
          <w:p w14:paraId="72B8F7D7" w14:textId="6D586780" w:rsidR="00C84CA1" w:rsidRPr="00EC0EDF" w:rsidRDefault="00C84CA1" w:rsidP="00055276">
            <w:pPr>
              <w:pStyle w:val="Web"/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b/>
                <w:szCs w:val="22"/>
                <w:lang w:eastAsia="zh-TW"/>
              </w:rPr>
            </w:pPr>
            <w:r w:rsidRPr="00EC0EDF">
              <w:rPr>
                <w:rFonts w:ascii="Times New Roman" w:eastAsia="標楷體" w:hAnsi="Times New Roman" w:cs="Times New Roman" w:hint="eastAsia"/>
                <w:bCs/>
                <w:lang w:eastAsia="zh-TW"/>
              </w:rPr>
              <w:t>教學時間：</w:t>
            </w:r>
            <w:r w:rsidRPr="00EC0EDF">
              <w:rPr>
                <w:rFonts w:ascii="Times New Roman" w:eastAsia="標楷體" w:hAnsi="Times New Roman" w:cs="Times New Roman"/>
                <w:bCs/>
                <w:szCs w:val="22"/>
                <w:lang w:eastAsia="zh-TW"/>
              </w:rPr>
              <w:t>5</w:t>
            </w:r>
            <w:r w:rsidRPr="00EC0EDF">
              <w:rPr>
                <w:rFonts w:ascii="Times New Roman" w:eastAsia="標楷體" w:hAnsi="Times New Roman" w:cs="Times New Roman"/>
                <w:bCs/>
                <w:szCs w:val="22"/>
                <w:lang w:eastAsia="zh-TW"/>
              </w:rPr>
              <w:t>分鐘</w:t>
            </w:r>
          </w:p>
          <w:p w14:paraId="3D08F183" w14:textId="4E7800A5" w:rsidR="00C84CA1" w:rsidRPr="00EC0EDF" w:rsidRDefault="00C84CA1" w:rsidP="00055276">
            <w:pPr>
              <w:pStyle w:val="Web"/>
              <w:numPr>
                <w:ilvl w:val="0"/>
                <w:numId w:val="29"/>
              </w:numPr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szCs w:val="22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播放情境劇「</w:t>
            </w: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Good Game</w:t>
            </w: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」。</w:t>
            </w:r>
          </w:p>
          <w:p w14:paraId="1B25F28D" w14:textId="77777777" w:rsidR="00C84CA1" w:rsidRPr="00EC0EDF" w:rsidRDefault="00C84CA1" w:rsidP="00055276">
            <w:pPr>
              <w:pStyle w:val="Web"/>
              <w:numPr>
                <w:ilvl w:val="0"/>
                <w:numId w:val="29"/>
              </w:numPr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szCs w:val="22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請同學想想：</w:t>
            </w:r>
          </w:p>
          <w:p w14:paraId="19D6DB66" w14:textId="77777777" w:rsidR="00C84CA1" w:rsidRPr="00EC0EDF" w:rsidRDefault="00C84CA1" w:rsidP="00055276">
            <w:pPr>
              <w:pStyle w:val="Web"/>
              <w:numPr>
                <w:ilvl w:val="0"/>
                <w:numId w:val="19"/>
              </w:numPr>
              <w:snapToGrid w:val="0"/>
              <w:spacing w:before="0" w:beforeAutospacing="0" w:after="0" w:afterAutospacing="0" w:line="276" w:lineRule="auto"/>
              <w:ind w:leftChars="50" w:left="744" w:hanging="624"/>
              <w:jc w:val="both"/>
              <w:textAlignment w:val="baseline"/>
              <w:rPr>
                <w:rFonts w:ascii="Times New Roman" w:eastAsia="標楷體" w:hAnsi="Times New Roman" w:cs="Times New Roman"/>
                <w:szCs w:val="22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教師請同學看完動畫思考，遊戲結束可以重來，但真實人生所花費的時間可以重來嗎？遊戲結束對劇中人物或你</w:t>
            </w:r>
            <w:proofErr w:type="gramStart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來說是</w:t>
            </w:r>
            <w:proofErr w:type="gramEnd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Good Game</w:t>
            </w: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，還是</w:t>
            </w: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GG</w:t>
            </w: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（悲劇、完蛋了）？</w:t>
            </w:r>
          </w:p>
          <w:p w14:paraId="62AB992A" w14:textId="77777777" w:rsidR="00C84CA1" w:rsidRPr="00EC0EDF" w:rsidRDefault="00C84CA1" w:rsidP="00055276">
            <w:pPr>
              <w:pStyle w:val="Web"/>
              <w:numPr>
                <w:ilvl w:val="0"/>
                <w:numId w:val="19"/>
              </w:numPr>
              <w:snapToGrid w:val="0"/>
              <w:spacing w:before="0" w:beforeAutospacing="0" w:after="0" w:afterAutospacing="0" w:line="276" w:lineRule="auto"/>
              <w:ind w:leftChars="50" w:left="744" w:hanging="624"/>
              <w:jc w:val="both"/>
              <w:textAlignment w:val="baseline"/>
              <w:rPr>
                <w:rFonts w:ascii="Times New Roman" w:eastAsia="標楷體" w:hAnsi="Times New Roman" w:cs="Times New Roman"/>
                <w:szCs w:val="22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你</w:t>
            </w:r>
            <w:proofErr w:type="gramStart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覺得小義因為</w:t>
            </w:r>
            <w:proofErr w:type="gramEnd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玩電玩遊戲，他的生活有什麼變化？</w:t>
            </w:r>
          </w:p>
          <w:p w14:paraId="5CF01C33" w14:textId="6C1FDA8A" w:rsidR="00C84CA1" w:rsidRPr="00EC0EDF" w:rsidRDefault="00C84CA1" w:rsidP="00055276">
            <w:pPr>
              <w:pStyle w:val="Web"/>
              <w:numPr>
                <w:ilvl w:val="0"/>
                <w:numId w:val="19"/>
              </w:numPr>
              <w:snapToGrid w:val="0"/>
              <w:spacing w:before="0" w:beforeAutospacing="0" w:after="0" w:afterAutospacing="0" w:line="276" w:lineRule="auto"/>
              <w:ind w:leftChars="50" w:left="744" w:hanging="624"/>
              <w:jc w:val="both"/>
              <w:textAlignment w:val="baseline"/>
              <w:rPr>
                <w:rFonts w:ascii="Times New Roman" w:eastAsia="標楷體" w:hAnsi="Times New Roman" w:cs="Times New Roman"/>
                <w:szCs w:val="22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如果時間可以重來，你會怎麼</w:t>
            </w:r>
            <w:proofErr w:type="gramStart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建議小義規劃</w:t>
            </w:r>
            <w:proofErr w:type="gramEnd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電玩遊戲的時間？</w:t>
            </w:r>
          </w:p>
        </w:tc>
        <w:tc>
          <w:tcPr>
            <w:tcW w:w="1538" w:type="pct"/>
            <w:tcBorders>
              <w:left w:val="single" w:sz="4" w:space="0" w:color="auto"/>
              <w:right w:val="single" w:sz="18" w:space="0" w:color="000000"/>
            </w:tcBorders>
            <w:shd w:val="clear" w:color="auto" w:fill="auto"/>
            <w:vAlign w:val="center"/>
          </w:tcPr>
          <w:p w14:paraId="6B9B10B0" w14:textId="444EFAC3" w:rsidR="00C84CA1" w:rsidRPr="00EC0EDF" w:rsidRDefault="00C84CA1" w:rsidP="00055276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口頭討論</w:t>
            </w:r>
            <w:r w:rsidR="0055563E" w:rsidRPr="00EC0EDF">
              <w:rPr>
                <w:rFonts w:ascii="Times New Roman" w:eastAsia="標楷體" w:hAnsi="Times New Roman" w:cs="Times New Roman" w:hint="eastAsia"/>
                <w:sz w:val="24"/>
                <w:lang w:eastAsia="zh-TW"/>
              </w:rPr>
              <w:t>：</w:t>
            </w:r>
          </w:p>
          <w:p w14:paraId="0276BB01" w14:textId="7747498D" w:rsidR="00C84CA1" w:rsidRPr="00EC0EDF" w:rsidRDefault="00C84CA1" w:rsidP="00055276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透過動畫的播放，讓同學</w:t>
            </w:r>
            <w:r w:rsidRPr="00EC0EDF">
              <w:rPr>
                <w:rFonts w:ascii="Times New Roman" w:eastAsia="標楷體" w:hAnsi="Times New Roman" w:cs="Times New Roman" w:hint="eastAsia"/>
                <w:sz w:val="24"/>
                <w:lang w:eastAsia="zh-TW"/>
              </w:rPr>
              <w:t>了</w:t>
            </w: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解到過度沉迷於電玩遊戲可能帶給我們什麼影響，如果日常生活的絕大部分時間都花費在電玩遊戲上，現實生活的你可能會受到哪些影響，應如何取得平衡點。</w:t>
            </w:r>
          </w:p>
        </w:tc>
      </w:tr>
      <w:tr w:rsidR="00C84CA1" w:rsidRPr="00EC0EDF" w14:paraId="43DA5807" w14:textId="77777777" w:rsidTr="00055276">
        <w:trPr>
          <w:trHeight w:val="20"/>
        </w:trPr>
        <w:tc>
          <w:tcPr>
            <w:tcW w:w="653" w:type="pct"/>
            <w:vMerge/>
            <w:tcBorders>
              <w:left w:val="single" w:sz="18" w:space="0" w:color="000000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14:paraId="68B7CFA6" w14:textId="77777777" w:rsidR="00C84CA1" w:rsidRPr="00EC0EDF" w:rsidRDefault="00C84CA1" w:rsidP="00055276">
            <w:pPr>
              <w:pStyle w:val="TableParagraph"/>
              <w:spacing w:line="276" w:lineRule="auto"/>
              <w:jc w:val="center"/>
              <w:rPr>
                <w:rFonts w:ascii="Times New Roman" w:eastAsia="標楷體" w:hAnsi="Times New Roman" w:cs="Times New Roman"/>
                <w:b/>
                <w:sz w:val="24"/>
                <w:lang w:eastAsia="zh-TW"/>
              </w:rPr>
            </w:pPr>
          </w:p>
        </w:tc>
        <w:tc>
          <w:tcPr>
            <w:tcW w:w="2809" w:type="pct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7C6AE" w14:textId="2BB83CC9" w:rsidR="00C84CA1" w:rsidRPr="00EC0EDF" w:rsidRDefault="00C84CA1" w:rsidP="00055276">
            <w:pPr>
              <w:pStyle w:val="Web"/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b/>
                <w:szCs w:val="22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b/>
                <w:szCs w:val="22"/>
                <w:lang w:eastAsia="zh-TW"/>
              </w:rPr>
              <w:t>課堂活動</w:t>
            </w:r>
          </w:p>
          <w:p w14:paraId="00FA8F3A" w14:textId="7B1DBBBA" w:rsidR="00C84CA1" w:rsidRPr="00EC0EDF" w:rsidRDefault="00C84CA1" w:rsidP="00055276">
            <w:pPr>
              <w:pStyle w:val="Web"/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b/>
                <w:szCs w:val="22"/>
                <w:lang w:eastAsia="zh-TW"/>
              </w:rPr>
            </w:pPr>
            <w:r w:rsidRPr="00EC0EDF">
              <w:rPr>
                <w:rFonts w:ascii="Times New Roman" w:eastAsia="標楷體" w:hAnsi="Times New Roman" w:cs="Times New Roman" w:hint="eastAsia"/>
                <w:bCs/>
                <w:lang w:eastAsia="zh-TW"/>
              </w:rPr>
              <w:t>教學時間：</w:t>
            </w:r>
            <w:r w:rsidRPr="00EC0EDF">
              <w:rPr>
                <w:rFonts w:ascii="Times New Roman" w:eastAsia="標楷體" w:hAnsi="Times New Roman" w:cs="Times New Roman"/>
                <w:bCs/>
                <w:szCs w:val="22"/>
                <w:lang w:eastAsia="zh-TW"/>
              </w:rPr>
              <w:t>20</w:t>
            </w:r>
            <w:r w:rsidRPr="00EC0EDF">
              <w:rPr>
                <w:rFonts w:ascii="Times New Roman" w:eastAsia="標楷體" w:hAnsi="Times New Roman" w:cs="Times New Roman"/>
                <w:bCs/>
                <w:szCs w:val="22"/>
                <w:lang w:eastAsia="zh-TW"/>
              </w:rPr>
              <w:t>分鐘</w:t>
            </w:r>
          </w:p>
          <w:p w14:paraId="27555719" w14:textId="77777777" w:rsidR="00C84CA1" w:rsidRPr="00EC0EDF" w:rsidRDefault="00C84CA1" w:rsidP="00055276">
            <w:pPr>
              <w:pStyle w:val="Web"/>
              <w:numPr>
                <w:ilvl w:val="0"/>
                <w:numId w:val="28"/>
              </w:numPr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szCs w:val="22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請同學填寫學習單第一大題的第一個表格：電玩遊戲帶</w:t>
            </w:r>
            <w:proofErr w:type="gramStart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給小義與</w:t>
            </w:r>
            <w:proofErr w:type="gramEnd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我的影響，請同學勾選自己是否也有類似的影響？</w:t>
            </w:r>
          </w:p>
          <w:p w14:paraId="6EA5FAC7" w14:textId="0FFB2850" w:rsidR="00C84CA1" w:rsidRPr="00EC0EDF" w:rsidRDefault="00C84CA1" w:rsidP="00055276">
            <w:pPr>
              <w:pStyle w:val="Web"/>
              <w:numPr>
                <w:ilvl w:val="0"/>
                <w:numId w:val="28"/>
              </w:numPr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szCs w:val="22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請同學分享自己是否有與</w:t>
            </w:r>
            <w:proofErr w:type="gramStart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小義類似</w:t>
            </w:r>
            <w:proofErr w:type="gramEnd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的經驗，例如常常自言自語遊戲的內容、最近</w:t>
            </w:r>
            <w:proofErr w:type="gramStart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常說不雅</w:t>
            </w:r>
            <w:proofErr w:type="gramEnd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的言語，例如髒話或暴力語言、不自覺地浮現遊戲的畫面或聲音、常常看遊戲的實況直播、無法控制時間就是想玩電玩遊戲。</w:t>
            </w:r>
          </w:p>
        </w:tc>
        <w:tc>
          <w:tcPr>
            <w:tcW w:w="1538" w:type="pct"/>
            <w:tcBorders>
              <w:left w:val="single" w:sz="4" w:space="0" w:color="auto"/>
              <w:right w:val="single" w:sz="18" w:space="0" w:color="000000"/>
            </w:tcBorders>
            <w:shd w:val="clear" w:color="auto" w:fill="auto"/>
            <w:vAlign w:val="center"/>
          </w:tcPr>
          <w:p w14:paraId="492B37CE" w14:textId="24F6F311" w:rsidR="00C84CA1" w:rsidRPr="00EC0EDF" w:rsidRDefault="00C84CA1" w:rsidP="00055276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t>口頭討論、學習單</w:t>
            </w:r>
            <w:r w:rsidR="0055563E" w:rsidRPr="00EC0EDF">
              <w:rPr>
                <w:rFonts w:ascii="Times New Roman" w:eastAsia="標楷體" w:hAnsi="Times New Roman" w:cs="Times New Roman" w:hint="eastAsia"/>
                <w:sz w:val="24"/>
                <w:lang w:eastAsia="zh-TW"/>
              </w:rPr>
              <w:t>：</w:t>
            </w:r>
          </w:p>
          <w:p w14:paraId="70929E93" w14:textId="388BA8C2" w:rsidR="00C84CA1" w:rsidRPr="00EC0EDF" w:rsidRDefault="00C84CA1" w:rsidP="00055276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lang w:eastAsia="zh-TW"/>
              </w:rPr>
              <w:t>透過學習單的填寫，讓學生思考自己是否與動畫中的主角一樣，因為電玩遊戲而造成身心影響，並請同學分享自身經驗。</w:t>
            </w:r>
          </w:p>
        </w:tc>
      </w:tr>
      <w:tr w:rsidR="00C84CA1" w:rsidRPr="00EC0EDF" w14:paraId="43727067" w14:textId="77777777" w:rsidTr="00055276">
        <w:trPr>
          <w:trHeight w:val="20"/>
        </w:trPr>
        <w:tc>
          <w:tcPr>
            <w:tcW w:w="653" w:type="pct"/>
            <w:vMerge/>
            <w:tcBorders>
              <w:left w:val="single" w:sz="18" w:space="0" w:color="000000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14:paraId="315B1BAC" w14:textId="77777777" w:rsidR="00C84CA1" w:rsidRPr="00EC0EDF" w:rsidRDefault="00C84CA1" w:rsidP="00055276">
            <w:pPr>
              <w:pStyle w:val="TableParagraph"/>
              <w:spacing w:line="276" w:lineRule="auto"/>
              <w:rPr>
                <w:rFonts w:ascii="Times New Roman" w:eastAsia="標楷體" w:hAnsi="Times New Roman" w:cs="Times New Roman"/>
                <w:b/>
                <w:sz w:val="24"/>
                <w:lang w:eastAsia="zh-TW"/>
              </w:rPr>
            </w:pPr>
          </w:p>
        </w:tc>
        <w:tc>
          <w:tcPr>
            <w:tcW w:w="2809" w:type="pct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A0D26" w14:textId="35E3CE9E" w:rsidR="00C84CA1" w:rsidRPr="00EC0EDF" w:rsidRDefault="00C84CA1" w:rsidP="00055276">
            <w:pPr>
              <w:pStyle w:val="Web"/>
              <w:spacing w:before="0" w:beforeAutospacing="0" w:after="0" w:afterAutospacing="0" w:line="276" w:lineRule="auto"/>
              <w:textAlignment w:val="baseline"/>
              <w:rPr>
                <w:rFonts w:ascii="Times New Roman" w:eastAsia="標楷體" w:hAnsi="Times New Roman" w:cs="Times New Roman"/>
                <w:b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b/>
                <w:lang w:eastAsia="zh-TW"/>
              </w:rPr>
              <w:t>課程統整</w:t>
            </w:r>
          </w:p>
          <w:p w14:paraId="7DD87D26" w14:textId="25973BF4" w:rsidR="00C84CA1" w:rsidRPr="00EC0EDF" w:rsidRDefault="00C84CA1" w:rsidP="00055276">
            <w:pPr>
              <w:pStyle w:val="Web"/>
              <w:spacing w:before="0" w:beforeAutospacing="0" w:after="0" w:afterAutospacing="0" w:line="276" w:lineRule="auto"/>
              <w:textAlignment w:val="baseline"/>
              <w:rPr>
                <w:rFonts w:ascii="Times New Roman" w:eastAsia="標楷體" w:hAnsi="Times New Roman" w:cs="Times New Roman"/>
                <w:b/>
                <w:lang w:eastAsia="zh-TW"/>
              </w:rPr>
            </w:pPr>
            <w:r w:rsidRPr="00EC0EDF">
              <w:rPr>
                <w:rFonts w:ascii="Times New Roman" w:eastAsia="標楷體" w:hAnsi="Times New Roman" w:cs="Times New Roman" w:hint="eastAsia"/>
                <w:bCs/>
                <w:lang w:eastAsia="zh-TW"/>
              </w:rPr>
              <w:t>教學時間：</w:t>
            </w:r>
            <w:r w:rsidRPr="00EC0EDF">
              <w:rPr>
                <w:rFonts w:ascii="Times New Roman" w:eastAsia="標楷體" w:hAnsi="Times New Roman" w:cs="Times New Roman"/>
                <w:bCs/>
                <w:lang w:eastAsia="zh-TW"/>
              </w:rPr>
              <w:t>10</w:t>
            </w:r>
            <w:r w:rsidRPr="00EC0EDF">
              <w:rPr>
                <w:rFonts w:ascii="Times New Roman" w:eastAsia="標楷體" w:hAnsi="Times New Roman" w:cs="Times New Roman"/>
                <w:bCs/>
                <w:lang w:eastAsia="zh-TW"/>
              </w:rPr>
              <w:t>分鐘</w:t>
            </w:r>
          </w:p>
          <w:p w14:paraId="754612B0" w14:textId="6C1A3F75" w:rsidR="00C84CA1" w:rsidRPr="00EC0EDF" w:rsidRDefault="00C84CA1" w:rsidP="00055276">
            <w:pPr>
              <w:pStyle w:val="Web"/>
              <w:numPr>
                <w:ilvl w:val="0"/>
                <w:numId w:val="27"/>
              </w:numPr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szCs w:val="22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lastRenderedPageBreak/>
              <w:t>教師與同學分享世界衛生組織（</w:t>
            </w: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WHO</w:t>
            </w: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）擬將電玩失調症（</w:t>
            </w: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Gaming disorder</w:t>
            </w: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）定義為一種精神疾病，可見電玩遊戲成癮帶給人們的影響很深，不可不慎，雖然我們可能還不到成癮的地步，但還是要留意使用的時間與行為，才不會影響我們的日常生活與身心健康。</w:t>
            </w:r>
          </w:p>
          <w:p w14:paraId="1C47DBC2" w14:textId="6BC63B88" w:rsidR="00C84CA1" w:rsidRPr="00EC0EDF" w:rsidRDefault="00C84CA1" w:rsidP="00055276">
            <w:pPr>
              <w:pStyle w:val="Web"/>
              <w:numPr>
                <w:ilvl w:val="0"/>
                <w:numId w:val="27"/>
              </w:numPr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szCs w:val="22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教師與學生分享電玩遊戲可作為休閒娛樂，適度的娛樂不僅能放鬆身心，也能學習解決問題、釋放壓力與建立友誼，但過度沉迷可能就會帶給我們負面的影響，例如睡眠不足、視力變差，或是對人格造成影響，例如常有暴力語言或暴力思想出現。</w:t>
            </w:r>
            <w:proofErr w:type="gramStart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此外，</w:t>
            </w:r>
            <w:proofErr w:type="gramEnd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除了身心健康的負面影響外，花費在電玩遊戲上的時間不能重來，如果善用時間，這些時間可以完成更多正面的事情。</w:t>
            </w:r>
          </w:p>
          <w:p w14:paraId="0BC651A9" w14:textId="2EE6CC6A" w:rsidR="00C84CA1" w:rsidRPr="00EC0EDF" w:rsidRDefault="00C84CA1" w:rsidP="00055276">
            <w:pPr>
              <w:pStyle w:val="Web"/>
              <w:numPr>
                <w:ilvl w:val="0"/>
                <w:numId w:val="27"/>
              </w:numPr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szCs w:val="22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請學生回家完成學習單第二題：同樣身為國中生，請試著</w:t>
            </w:r>
            <w:proofErr w:type="gramStart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幫小義規劃</w:t>
            </w:r>
            <w:proofErr w:type="gramEnd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他假日一天的生活。藉</w:t>
            </w:r>
            <w:proofErr w:type="gramStart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由幫小義</w:t>
            </w:r>
            <w:proofErr w:type="gramEnd"/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重新規劃時間的作業，也能讓自己思考假日的時間計畫。</w:t>
            </w:r>
          </w:p>
          <w:p w14:paraId="0F417073" w14:textId="67AC2C24" w:rsidR="00C84CA1" w:rsidRPr="00EC0EDF" w:rsidRDefault="00C84CA1" w:rsidP="00055276">
            <w:pPr>
              <w:pStyle w:val="Web"/>
              <w:numPr>
                <w:ilvl w:val="0"/>
                <w:numId w:val="27"/>
              </w:numPr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帶著學生回顧此節課上課之重點，請學生思考電玩遊戲失調的效應，以及自我規範與時間管理的重要。</w:t>
            </w:r>
          </w:p>
        </w:tc>
        <w:tc>
          <w:tcPr>
            <w:tcW w:w="1538" w:type="pct"/>
            <w:tcBorders>
              <w:left w:val="single" w:sz="4" w:space="0" w:color="auto"/>
              <w:right w:val="single" w:sz="18" w:space="0" w:color="000000"/>
            </w:tcBorders>
            <w:shd w:val="clear" w:color="auto" w:fill="auto"/>
            <w:vAlign w:val="center"/>
          </w:tcPr>
          <w:p w14:paraId="5C83B2E2" w14:textId="2CD52F74" w:rsidR="00C84CA1" w:rsidRPr="00EC0EDF" w:rsidRDefault="00C84CA1" w:rsidP="00055276">
            <w:pPr>
              <w:pStyle w:val="TableParagraph"/>
              <w:snapToGrid w:val="0"/>
              <w:spacing w:line="276" w:lineRule="auto"/>
              <w:jc w:val="both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  <w:lastRenderedPageBreak/>
              <w:t>口頭討論、學習單</w:t>
            </w:r>
          </w:p>
        </w:tc>
      </w:tr>
      <w:tr w:rsidR="00C84CA1" w:rsidRPr="00EC0EDF" w14:paraId="2FB06321" w14:textId="77777777" w:rsidTr="00055276">
        <w:trPr>
          <w:trHeight w:val="20"/>
        </w:trPr>
        <w:tc>
          <w:tcPr>
            <w:tcW w:w="653" w:type="pct"/>
            <w:vMerge/>
            <w:tcBorders>
              <w:left w:val="single" w:sz="18" w:space="0" w:color="000000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14:paraId="0A1F7B06" w14:textId="77777777" w:rsidR="00C84CA1" w:rsidRPr="00EC0EDF" w:rsidRDefault="00C84CA1" w:rsidP="00055276">
            <w:pPr>
              <w:pStyle w:val="TableParagraph"/>
              <w:spacing w:line="276" w:lineRule="auto"/>
              <w:jc w:val="both"/>
              <w:rPr>
                <w:rFonts w:ascii="Times New Roman" w:eastAsia="標楷體" w:hAnsi="Times New Roman" w:cs="Times New Roman"/>
                <w:b/>
                <w:sz w:val="24"/>
                <w:lang w:eastAsia="zh-TW"/>
              </w:rPr>
            </w:pPr>
          </w:p>
        </w:tc>
        <w:tc>
          <w:tcPr>
            <w:tcW w:w="2809" w:type="pct"/>
            <w:gridSpan w:val="3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A64A5" w14:textId="7F7A481B" w:rsidR="00C84CA1" w:rsidRPr="00EC0EDF" w:rsidRDefault="00C84CA1" w:rsidP="00055276">
            <w:pPr>
              <w:pStyle w:val="Web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b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b/>
                <w:lang w:eastAsia="zh-TW"/>
              </w:rPr>
              <w:t>延伸教學</w:t>
            </w:r>
          </w:p>
          <w:p w14:paraId="0A84030F" w14:textId="3954762D" w:rsidR="00C84CA1" w:rsidRPr="00EC0EDF" w:rsidRDefault="00C84CA1" w:rsidP="00055276">
            <w:pPr>
              <w:pStyle w:val="Web"/>
              <w:numPr>
                <w:ilvl w:val="0"/>
                <w:numId w:val="26"/>
              </w:numPr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lang w:eastAsia="zh-TW"/>
              </w:rPr>
              <w:t>可以請學生每天記錄自己花費在電玩遊戲的時間，計算電玩遊戲時間占自己生活的多大比例，思考自己是否花費太多時間在遊戲上了。</w:t>
            </w:r>
          </w:p>
          <w:p w14:paraId="05760642" w14:textId="77777777" w:rsidR="00C84CA1" w:rsidRPr="00EC0EDF" w:rsidRDefault="00C84CA1" w:rsidP="00055276">
            <w:pPr>
              <w:pStyle w:val="Web"/>
              <w:numPr>
                <w:ilvl w:val="0"/>
                <w:numId w:val="26"/>
              </w:numPr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lang w:eastAsia="zh-TW"/>
              </w:rPr>
              <w:t>可以請學生將學習單的第一題：電玩遊戲帶</w:t>
            </w:r>
            <w:proofErr w:type="gramStart"/>
            <w:r w:rsidRPr="00EC0EDF">
              <w:rPr>
                <w:rFonts w:ascii="Times New Roman" w:eastAsia="標楷體" w:hAnsi="Times New Roman" w:cs="Times New Roman"/>
                <w:lang w:eastAsia="zh-TW"/>
              </w:rPr>
              <w:t>給小義與</w:t>
            </w:r>
            <w:proofErr w:type="gramEnd"/>
            <w:r w:rsidRPr="00EC0EDF">
              <w:rPr>
                <w:rFonts w:ascii="Times New Roman" w:eastAsia="標楷體" w:hAnsi="Times New Roman" w:cs="Times New Roman"/>
                <w:lang w:eastAsia="zh-TW"/>
              </w:rPr>
              <w:t>我的影響之表格，請身邊的親友填答，例如兄弟姊妹，檢視其是否過度沉迷於電玩遊戲了。</w:t>
            </w:r>
          </w:p>
          <w:p w14:paraId="1BDAC11C" w14:textId="2229753C" w:rsidR="00C84CA1" w:rsidRPr="00EC0EDF" w:rsidRDefault="00C84CA1" w:rsidP="00055276">
            <w:pPr>
              <w:pStyle w:val="Web"/>
              <w:numPr>
                <w:ilvl w:val="0"/>
                <w:numId w:val="26"/>
              </w:numPr>
              <w:snapToGrid w:val="0"/>
              <w:spacing w:before="0" w:beforeAutospacing="0" w:after="0" w:afterAutospacing="0" w:line="276" w:lineRule="auto"/>
              <w:jc w:val="both"/>
              <w:textAlignment w:val="baseline"/>
              <w:rPr>
                <w:rFonts w:ascii="Times New Roman" w:eastAsia="標楷體" w:hAnsi="Times New Roman" w:cs="Times New Roman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lang w:eastAsia="zh-TW"/>
              </w:rPr>
              <w:t>更多</w:t>
            </w:r>
            <w:r w:rsidRPr="00EC0EDF">
              <w:rPr>
                <w:rFonts w:ascii="Times New Roman" w:eastAsia="標楷體" w:hAnsi="Times New Roman" w:cs="Times New Roman"/>
                <w:szCs w:val="22"/>
                <w:lang w:eastAsia="zh-TW"/>
              </w:rPr>
              <w:t>網路</w:t>
            </w:r>
            <w:r w:rsidRPr="00EC0EDF">
              <w:rPr>
                <w:rFonts w:ascii="Times New Roman" w:eastAsia="標楷體" w:hAnsi="Times New Roman" w:cs="Times New Roman"/>
                <w:lang w:eastAsia="zh-TW"/>
              </w:rPr>
              <w:t>遊戲相關教材可見：</w:t>
            </w:r>
          </w:p>
          <w:p w14:paraId="3B078B1B" w14:textId="51ADB2A2" w:rsidR="00C84CA1" w:rsidRPr="00EC0EDF" w:rsidRDefault="00C84CA1" w:rsidP="00055276">
            <w:pPr>
              <w:pStyle w:val="Web"/>
              <w:numPr>
                <w:ilvl w:val="0"/>
                <w:numId w:val="30"/>
              </w:numPr>
              <w:snapToGrid w:val="0"/>
              <w:spacing w:before="0" w:beforeAutospacing="0" w:after="0" w:afterAutospacing="0" w:line="276" w:lineRule="auto"/>
              <w:ind w:leftChars="50" w:left="744" w:hanging="624"/>
              <w:jc w:val="both"/>
              <w:textAlignment w:val="baseline"/>
              <w:rPr>
                <w:rFonts w:ascii="Times New Roman" w:eastAsia="標楷體" w:hAnsi="Times New Roman" w:cs="Times New Roman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lang w:eastAsia="zh-TW"/>
              </w:rPr>
              <w:t>打怪的異想世界</w:t>
            </w:r>
          </w:p>
          <w:p w14:paraId="71BE84D5" w14:textId="77777777" w:rsidR="00C84CA1" w:rsidRPr="00EC0EDF" w:rsidRDefault="008608FC" w:rsidP="00055276">
            <w:pPr>
              <w:pStyle w:val="Web"/>
              <w:spacing w:before="0" w:beforeAutospacing="0" w:after="0" w:afterAutospacing="0" w:line="276" w:lineRule="auto"/>
              <w:ind w:left="170"/>
              <w:jc w:val="both"/>
              <w:textAlignment w:val="baseline"/>
              <w:rPr>
                <w:rStyle w:val="af"/>
                <w:rFonts w:ascii="Times New Roman" w:eastAsia="標楷體" w:hAnsi="Times New Roman" w:cs="Times New Roman"/>
              </w:rPr>
            </w:pPr>
            <w:hyperlink r:id="rId9" w:history="1">
              <w:r w:rsidR="00C84CA1" w:rsidRPr="00EC0EDF">
                <w:rPr>
                  <w:rStyle w:val="af"/>
                  <w:rFonts w:ascii="Times New Roman" w:eastAsia="標楷體" w:hAnsi="Times New Roman" w:cs="Times New Roman"/>
                  <w:lang w:eastAsia="zh-TW"/>
                </w:rPr>
                <w:t>https://eliteracy.edu.tw/Material.aspx?id=3066</w:t>
              </w:r>
            </w:hyperlink>
          </w:p>
          <w:p w14:paraId="5630D46B" w14:textId="3CC3D0C4" w:rsidR="00737770" w:rsidRPr="00EC0EDF" w:rsidRDefault="00EC0EDF" w:rsidP="00055276">
            <w:pPr>
              <w:pStyle w:val="Web"/>
              <w:numPr>
                <w:ilvl w:val="0"/>
                <w:numId w:val="30"/>
              </w:numPr>
              <w:snapToGrid w:val="0"/>
              <w:spacing w:before="0" w:beforeAutospacing="0" w:after="0" w:afterAutospacing="0" w:line="276" w:lineRule="auto"/>
              <w:ind w:leftChars="50" w:left="744" w:hanging="624"/>
              <w:jc w:val="both"/>
              <w:textAlignment w:val="baseline"/>
              <w:rPr>
                <w:rFonts w:ascii="Times New Roman" w:eastAsia="標楷體" w:hAnsi="Times New Roman" w:cs="Times New Roman"/>
                <w:color w:val="000000" w:themeColor="text1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color w:val="000000" w:themeColor="text1"/>
                <w:lang w:eastAsia="zh-TW"/>
              </w:rPr>
              <w:t>教材包：電玩成癮</w:t>
            </w:r>
          </w:p>
          <w:p w14:paraId="4C339DA7" w14:textId="27B86614" w:rsidR="00737770" w:rsidRPr="00EC0EDF" w:rsidRDefault="008608FC" w:rsidP="00055276">
            <w:pPr>
              <w:pStyle w:val="Web"/>
              <w:spacing w:before="0" w:beforeAutospacing="0" w:after="0" w:afterAutospacing="0" w:line="276" w:lineRule="auto"/>
              <w:ind w:left="170"/>
              <w:jc w:val="both"/>
              <w:textAlignment w:val="baseline"/>
              <w:rPr>
                <w:rFonts w:ascii="Times New Roman" w:eastAsia="標楷體" w:hAnsi="Times New Roman" w:cs="Times New Roman"/>
                <w:color w:val="000000" w:themeColor="text1"/>
              </w:rPr>
            </w:pPr>
            <w:hyperlink r:id="rId10" w:history="1">
              <w:r w:rsidR="00EC0EDF" w:rsidRPr="00EC0EDF">
                <w:rPr>
                  <w:rStyle w:val="af"/>
                  <w:rFonts w:ascii="Times New Roman" w:eastAsia="標楷體" w:hAnsi="Times New Roman" w:cs="Times New Roman"/>
                </w:rPr>
                <w:t>https://eliteracy.edu.tw/Package.aspx?id=1</w:t>
              </w:r>
            </w:hyperlink>
          </w:p>
          <w:p w14:paraId="5C376065" w14:textId="31CD3619" w:rsidR="00EC0EDF" w:rsidRPr="00EC0EDF" w:rsidRDefault="00EC0EDF" w:rsidP="00055276">
            <w:pPr>
              <w:pStyle w:val="Web"/>
              <w:numPr>
                <w:ilvl w:val="0"/>
                <w:numId w:val="30"/>
              </w:numPr>
              <w:snapToGrid w:val="0"/>
              <w:spacing w:before="0" w:beforeAutospacing="0" w:after="0" w:afterAutospacing="0" w:line="276" w:lineRule="auto"/>
              <w:ind w:leftChars="50" w:left="744" w:hanging="624"/>
              <w:jc w:val="both"/>
              <w:textAlignment w:val="baseline"/>
              <w:rPr>
                <w:rFonts w:ascii="Times New Roman" w:eastAsia="標楷體" w:hAnsi="Times New Roman" w:cs="Times New Roman"/>
                <w:color w:val="000000" w:themeColor="text1"/>
                <w:lang w:eastAsia="zh-TW"/>
              </w:rPr>
            </w:pPr>
            <w:r w:rsidRPr="00EC0EDF">
              <w:rPr>
                <w:rFonts w:ascii="Times New Roman" w:eastAsia="標楷體" w:hAnsi="Times New Roman" w:cs="Times New Roman"/>
                <w:color w:val="000000" w:themeColor="text1"/>
                <w:lang w:eastAsia="zh-TW"/>
              </w:rPr>
              <w:t>主題文庫：網路遊戲</w:t>
            </w:r>
          </w:p>
          <w:p w14:paraId="74BF58E9" w14:textId="7530E2C1" w:rsidR="00EC0EDF" w:rsidRPr="00EC0EDF" w:rsidRDefault="00EC0EDF" w:rsidP="00055276">
            <w:pPr>
              <w:pStyle w:val="Web"/>
              <w:spacing w:before="0" w:beforeAutospacing="0" w:after="0" w:afterAutospacing="0" w:line="276" w:lineRule="auto"/>
              <w:ind w:left="170"/>
              <w:jc w:val="both"/>
              <w:textAlignment w:val="baseline"/>
              <w:rPr>
                <w:rFonts w:ascii="Times New Roman" w:eastAsia="標楷體" w:hAnsi="Times New Roman" w:cs="Times New Roman"/>
                <w:color w:val="FF0000"/>
                <w:lang w:eastAsia="zh-TW"/>
              </w:rPr>
            </w:pPr>
            <w:r w:rsidRPr="00EC0EDF">
              <w:rPr>
                <w:rStyle w:val="af"/>
                <w:rFonts w:ascii="Times New Roman" w:eastAsia="標楷體" w:hAnsi="Times New Roman" w:cs="Times New Roman"/>
                <w:lang w:eastAsia="zh-TW"/>
              </w:rPr>
              <w:t>https://eliteracy.edu.tw/Archive.aspx?id=263</w:t>
            </w:r>
          </w:p>
        </w:tc>
        <w:tc>
          <w:tcPr>
            <w:tcW w:w="1538" w:type="pct"/>
            <w:tcBorders>
              <w:left w:val="single" w:sz="4" w:space="0" w:color="auto"/>
              <w:right w:val="single" w:sz="18" w:space="0" w:color="000000"/>
            </w:tcBorders>
            <w:shd w:val="clear" w:color="auto" w:fill="auto"/>
            <w:vAlign w:val="center"/>
          </w:tcPr>
          <w:p w14:paraId="6BC2EAA3" w14:textId="220B1CF0" w:rsidR="00C84CA1" w:rsidRPr="00EC0EDF" w:rsidRDefault="00C84CA1" w:rsidP="00055276">
            <w:pPr>
              <w:pStyle w:val="TableParagraph"/>
              <w:snapToGrid w:val="0"/>
              <w:spacing w:line="276" w:lineRule="auto"/>
              <w:rPr>
                <w:rFonts w:ascii="Times New Roman" w:eastAsia="標楷體" w:hAnsi="Times New Roman" w:cs="Times New Roman"/>
                <w:sz w:val="24"/>
                <w:szCs w:val="24"/>
                <w:lang w:eastAsia="zh-TW"/>
              </w:rPr>
            </w:pPr>
          </w:p>
        </w:tc>
      </w:tr>
    </w:tbl>
    <w:p w14:paraId="60960539" w14:textId="26EAD2B7" w:rsidR="005C2EDA" w:rsidRPr="00EC0EDF" w:rsidRDefault="001F7007" w:rsidP="008608FC">
      <w:pPr>
        <w:spacing w:line="276" w:lineRule="auto"/>
        <w:jc w:val="right"/>
        <w:rPr>
          <w:rFonts w:ascii="Times New Roman" w:eastAsia="標楷體" w:hAnsi="Times New Roman"/>
          <w:szCs w:val="24"/>
        </w:rPr>
      </w:pPr>
      <w:r w:rsidRPr="00EC0EDF">
        <w:rPr>
          <w:rFonts w:ascii="Times New Roman" w:eastAsia="標楷體" w:hAnsi="Times New Roman" w:hint="eastAsia"/>
        </w:rPr>
        <w:t>根據《教育部中小學數位教學指引</w:t>
      </w:r>
      <w:r w:rsidRPr="00EC0EDF">
        <w:rPr>
          <w:rFonts w:ascii="Times New Roman" w:eastAsia="標楷體" w:hAnsi="Times New Roman" w:hint="eastAsia"/>
        </w:rPr>
        <w:t>3.0</w:t>
      </w:r>
      <w:r w:rsidRPr="00EC0EDF">
        <w:rPr>
          <w:rFonts w:ascii="Times New Roman" w:eastAsia="標楷體" w:hAnsi="Times New Roman" w:hint="eastAsia"/>
        </w:rPr>
        <w:t>版》修訂而成</w:t>
      </w:r>
    </w:p>
    <w:sectPr w:rsidR="005C2EDA" w:rsidRPr="00EC0EDF" w:rsidSect="00C84CA1">
      <w:headerReference w:type="default" r:id="rId11"/>
      <w:type w:val="nextColumn"/>
      <w:pgSz w:w="11906" w:h="16838"/>
      <w:pgMar w:top="1134" w:right="1134" w:bottom="1134" w:left="1134" w:header="851" w:footer="612" w:gutter="0"/>
      <w:cols w:space="425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05A327" w14:textId="77777777" w:rsidR="008649C7" w:rsidRDefault="008649C7" w:rsidP="008534CB">
      <w:r>
        <w:separator/>
      </w:r>
    </w:p>
  </w:endnote>
  <w:endnote w:type="continuationSeparator" w:id="0">
    <w:p w14:paraId="3E91662C" w14:textId="77777777" w:rsidR="008649C7" w:rsidRDefault="008649C7" w:rsidP="00853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標楷體">
    <w:altName w:val="DF Kai Shu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8EECF5" w14:textId="77777777" w:rsidR="008649C7" w:rsidRDefault="008649C7" w:rsidP="008534CB">
      <w:r>
        <w:separator/>
      </w:r>
    </w:p>
  </w:footnote>
  <w:footnote w:type="continuationSeparator" w:id="0">
    <w:p w14:paraId="0C1C8488" w14:textId="77777777" w:rsidR="008649C7" w:rsidRDefault="008649C7" w:rsidP="008534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FF6ED" w14:textId="5E94BB89" w:rsidR="008E0C47" w:rsidRPr="002D62F4" w:rsidRDefault="008E0C47" w:rsidP="002D62F4">
    <w:pPr>
      <w:wordWrap w:val="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A63C9"/>
    <w:multiLevelType w:val="hybridMultilevel"/>
    <w:tmpl w:val="F65227BE"/>
    <w:lvl w:ilvl="0" w:tplc="D6CAAD68">
      <w:start w:val="1"/>
      <w:numFmt w:val="decimal"/>
      <w:suff w:val="nothing"/>
      <w:lvlText w:val="%1."/>
      <w:lvlJc w:val="left"/>
      <w:pPr>
        <w:ind w:left="170" w:hanging="17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5BA5E2B"/>
    <w:multiLevelType w:val="multilevel"/>
    <w:tmpl w:val="7E66AF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sz w:val="24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1F2DAC"/>
    <w:multiLevelType w:val="hybridMultilevel"/>
    <w:tmpl w:val="F65227BE"/>
    <w:lvl w:ilvl="0" w:tplc="D6CAAD68">
      <w:start w:val="1"/>
      <w:numFmt w:val="decimal"/>
      <w:suff w:val="nothing"/>
      <w:lvlText w:val="%1."/>
      <w:lvlJc w:val="left"/>
      <w:pPr>
        <w:ind w:left="170" w:hanging="17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0A627E40"/>
    <w:multiLevelType w:val="hybridMultilevel"/>
    <w:tmpl w:val="59B27C0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AE2279D"/>
    <w:multiLevelType w:val="hybridMultilevel"/>
    <w:tmpl w:val="B77A70B8"/>
    <w:lvl w:ilvl="0" w:tplc="79A63EEC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0E267359"/>
    <w:multiLevelType w:val="hybridMultilevel"/>
    <w:tmpl w:val="C09CD674"/>
    <w:lvl w:ilvl="0" w:tplc="68C278CA">
      <w:start w:val="1"/>
      <w:numFmt w:val="decimal"/>
      <w:lvlText w:val="%1."/>
      <w:lvlJc w:val="left"/>
      <w:pPr>
        <w:ind w:left="340" w:hanging="34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7570807"/>
    <w:multiLevelType w:val="hybridMultilevel"/>
    <w:tmpl w:val="3490EDA0"/>
    <w:lvl w:ilvl="0" w:tplc="11B4ABAE">
      <w:start w:val="1"/>
      <w:numFmt w:val="decimal"/>
      <w:lvlText w:val="%1."/>
      <w:lvlJc w:val="left"/>
      <w:pPr>
        <w:ind w:left="480" w:hanging="48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A487867"/>
    <w:multiLevelType w:val="hybridMultilevel"/>
    <w:tmpl w:val="C7049B50"/>
    <w:lvl w:ilvl="0" w:tplc="D158ACC8">
      <w:start w:val="1"/>
      <w:numFmt w:val="decimal"/>
      <w:lvlText w:val="（%1）"/>
      <w:lvlJc w:val="left"/>
      <w:pPr>
        <w:ind w:left="680" w:hanging="6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ACA6FB2"/>
    <w:multiLevelType w:val="hybridMultilevel"/>
    <w:tmpl w:val="32741B46"/>
    <w:lvl w:ilvl="0" w:tplc="9A263568">
      <w:start w:val="1"/>
      <w:numFmt w:val="decimal"/>
      <w:lvlText w:val="%1."/>
      <w:lvlJc w:val="left"/>
      <w:pPr>
        <w:ind w:left="340" w:hanging="34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2890A45"/>
    <w:multiLevelType w:val="multilevel"/>
    <w:tmpl w:val="7E66AF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sz w:val="24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2BC5014"/>
    <w:multiLevelType w:val="hybridMultilevel"/>
    <w:tmpl w:val="F8603974"/>
    <w:lvl w:ilvl="0" w:tplc="F14C7A4A">
      <w:start w:val="1"/>
      <w:numFmt w:val="decimal"/>
      <w:suff w:val="nothing"/>
      <w:lvlText w:val="%1."/>
      <w:lvlJc w:val="left"/>
      <w:pPr>
        <w:ind w:left="170" w:hanging="17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5E86ABA"/>
    <w:multiLevelType w:val="hybridMultilevel"/>
    <w:tmpl w:val="F65227BE"/>
    <w:lvl w:ilvl="0" w:tplc="D6CAAD68">
      <w:start w:val="1"/>
      <w:numFmt w:val="decimal"/>
      <w:suff w:val="nothing"/>
      <w:lvlText w:val="%1."/>
      <w:lvlJc w:val="left"/>
      <w:pPr>
        <w:ind w:left="170" w:hanging="17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2E551D34"/>
    <w:multiLevelType w:val="hybridMultilevel"/>
    <w:tmpl w:val="7940EFE8"/>
    <w:lvl w:ilvl="0" w:tplc="57BC1B84">
      <w:start w:val="1"/>
      <w:numFmt w:val="decimal"/>
      <w:suff w:val="nothing"/>
      <w:lvlText w:val="（%1）"/>
      <w:lvlJc w:val="left"/>
      <w:pPr>
        <w:ind w:left="480" w:hanging="480"/>
      </w:pPr>
      <w:rPr>
        <w:rFonts w:hint="default"/>
      </w:rPr>
    </w:lvl>
    <w:lvl w:ilvl="1" w:tplc="509E23FA">
      <w:start w:val="1"/>
      <w:numFmt w:val="decimal"/>
      <w:lvlText w:val="%2."/>
      <w:lvlJc w:val="left"/>
      <w:pPr>
        <w:ind w:left="8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35EC6F7D"/>
    <w:multiLevelType w:val="hybridMultilevel"/>
    <w:tmpl w:val="511E6374"/>
    <w:lvl w:ilvl="0" w:tplc="D158ACC8">
      <w:start w:val="1"/>
      <w:numFmt w:val="decimal"/>
      <w:lvlText w:val="（%1）"/>
      <w:lvlJc w:val="left"/>
      <w:pPr>
        <w:ind w:left="680" w:hanging="680"/>
      </w:pPr>
      <w:rPr>
        <w:rFonts w:hint="eastAsia"/>
      </w:rPr>
    </w:lvl>
    <w:lvl w:ilvl="1" w:tplc="66288EAC">
      <w:start w:val="1"/>
      <w:numFmt w:val="decimal"/>
      <w:lvlText w:val="%2."/>
      <w:lvlJc w:val="left"/>
      <w:pPr>
        <w:ind w:left="96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36005DA3"/>
    <w:multiLevelType w:val="hybridMultilevel"/>
    <w:tmpl w:val="AFBEC15E"/>
    <w:lvl w:ilvl="0" w:tplc="0436EB34">
      <w:start w:val="1"/>
      <w:numFmt w:val="decimal"/>
      <w:lvlText w:val="%1."/>
      <w:lvlJc w:val="left"/>
      <w:pPr>
        <w:ind w:left="340" w:hanging="34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38177CC0"/>
    <w:multiLevelType w:val="multilevel"/>
    <w:tmpl w:val="E9F29C92"/>
    <w:lvl w:ilvl="0">
      <w:start w:val="1"/>
      <w:numFmt w:val="decimal"/>
      <w:suff w:val="nothing"/>
      <w:lvlText w:val="%1."/>
      <w:lvlJc w:val="left"/>
      <w:pPr>
        <w:ind w:left="360" w:hanging="360"/>
      </w:pPr>
      <w:rPr>
        <w:rFonts w:hint="eastAsia"/>
        <w:sz w:val="24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98307A5"/>
    <w:multiLevelType w:val="hybridMultilevel"/>
    <w:tmpl w:val="F714741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7" w15:restartNumberingAfterBreak="0">
    <w:nsid w:val="4305630E"/>
    <w:multiLevelType w:val="hybridMultilevel"/>
    <w:tmpl w:val="C9509B46"/>
    <w:lvl w:ilvl="0" w:tplc="9A263568">
      <w:start w:val="1"/>
      <w:numFmt w:val="decimal"/>
      <w:lvlText w:val="%1."/>
      <w:lvlJc w:val="left"/>
      <w:pPr>
        <w:ind w:left="340" w:hanging="34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53BE78ED"/>
    <w:multiLevelType w:val="hybridMultilevel"/>
    <w:tmpl w:val="F65227BE"/>
    <w:lvl w:ilvl="0" w:tplc="D6CAAD68">
      <w:start w:val="1"/>
      <w:numFmt w:val="decimal"/>
      <w:suff w:val="nothing"/>
      <w:lvlText w:val="%1."/>
      <w:lvlJc w:val="left"/>
      <w:pPr>
        <w:ind w:left="170" w:hanging="17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55FC69D9"/>
    <w:multiLevelType w:val="hybridMultilevel"/>
    <w:tmpl w:val="F65227BE"/>
    <w:lvl w:ilvl="0" w:tplc="D6CAAD68">
      <w:start w:val="1"/>
      <w:numFmt w:val="decimal"/>
      <w:suff w:val="nothing"/>
      <w:lvlText w:val="%1."/>
      <w:lvlJc w:val="left"/>
      <w:pPr>
        <w:ind w:left="170" w:hanging="17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5AAB08E4"/>
    <w:multiLevelType w:val="hybridMultilevel"/>
    <w:tmpl w:val="AFBEC15E"/>
    <w:lvl w:ilvl="0" w:tplc="0436EB34">
      <w:start w:val="1"/>
      <w:numFmt w:val="decimal"/>
      <w:lvlText w:val="%1."/>
      <w:lvlJc w:val="left"/>
      <w:pPr>
        <w:ind w:left="340" w:hanging="34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5B830122"/>
    <w:multiLevelType w:val="hybridMultilevel"/>
    <w:tmpl w:val="503EAE9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5E620E4A"/>
    <w:multiLevelType w:val="hybridMultilevel"/>
    <w:tmpl w:val="52526DAC"/>
    <w:lvl w:ilvl="0" w:tplc="A44EB4C6">
      <w:start w:val="1"/>
      <w:numFmt w:val="bullet"/>
      <w:suff w:val="nothing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3" w15:restartNumberingAfterBreak="0">
    <w:nsid w:val="62924421"/>
    <w:multiLevelType w:val="hybridMultilevel"/>
    <w:tmpl w:val="B77A70B8"/>
    <w:lvl w:ilvl="0" w:tplc="79A63EEC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639C2BA4"/>
    <w:multiLevelType w:val="hybridMultilevel"/>
    <w:tmpl w:val="511E6374"/>
    <w:lvl w:ilvl="0" w:tplc="D158ACC8">
      <w:start w:val="1"/>
      <w:numFmt w:val="decimal"/>
      <w:lvlText w:val="（%1）"/>
      <w:lvlJc w:val="left"/>
      <w:pPr>
        <w:ind w:left="680" w:hanging="680"/>
      </w:pPr>
      <w:rPr>
        <w:rFonts w:hint="eastAsia"/>
      </w:rPr>
    </w:lvl>
    <w:lvl w:ilvl="1" w:tplc="66288EAC">
      <w:start w:val="1"/>
      <w:numFmt w:val="decimal"/>
      <w:lvlText w:val="%2."/>
      <w:lvlJc w:val="left"/>
      <w:pPr>
        <w:ind w:left="96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66DB38FF"/>
    <w:multiLevelType w:val="hybridMultilevel"/>
    <w:tmpl w:val="21FE7D60"/>
    <w:lvl w:ilvl="0" w:tplc="7F30C7E0">
      <w:start w:val="1"/>
      <w:numFmt w:val="bullet"/>
      <w:lvlText w:val=""/>
      <w:lvlJc w:val="left"/>
      <w:pPr>
        <w:ind w:left="340" w:hanging="3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6" w15:restartNumberingAfterBreak="0">
    <w:nsid w:val="68E57370"/>
    <w:multiLevelType w:val="hybridMultilevel"/>
    <w:tmpl w:val="7C52DCC4"/>
    <w:lvl w:ilvl="0" w:tplc="11B4ABAE">
      <w:start w:val="1"/>
      <w:numFmt w:val="decimal"/>
      <w:lvlText w:val="%1."/>
      <w:lvlJc w:val="left"/>
      <w:pPr>
        <w:ind w:left="480" w:hanging="48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792B290E"/>
    <w:multiLevelType w:val="hybridMultilevel"/>
    <w:tmpl w:val="F0E422E2"/>
    <w:lvl w:ilvl="0" w:tplc="66288EAC">
      <w:start w:val="1"/>
      <w:numFmt w:val="decimal"/>
      <w:lvlText w:val="%1."/>
      <w:lvlJc w:val="left"/>
      <w:pPr>
        <w:ind w:left="340" w:hanging="340"/>
      </w:pPr>
      <w:rPr>
        <w:rFonts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8" w15:restartNumberingAfterBreak="0">
    <w:nsid w:val="7C2A3C48"/>
    <w:multiLevelType w:val="hybridMultilevel"/>
    <w:tmpl w:val="A78C3C92"/>
    <w:lvl w:ilvl="0" w:tplc="11B4ABAE">
      <w:start w:val="1"/>
      <w:numFmt w:val="decimal"/>
      <w:lvlText w:val="%1."/>
      <w:lvlJc w:val="left"/>
      <w:pPr>
        <w:ind w:left="480" w:hanging="48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7F5F4633"/>
    <w:multiLevelType w:val="multilevel"/>
    <w:tmpl w:val="7E66AF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sz w:val="24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10"/>
  </w:num>
  <w:num w:numId="3">
    <w:abstractNumId w:val="1"/>
  </w:num>
  <w:num w:numId="4">
    <w:abstractNumId w:val="21"/>
  </w:num>
  <w:num w:numId="5">
    <w:abstractNumId w:val="4"/>
  </w:num>
  <w:num w:numId="6">
    <w:abstractNumId w:val="23"/>
  </w:num>
  <w:num w:numId="7">
    <w:abstractNumId w:val="28"/>
  </w:num>
  <w:num w:numId="8">
    <w:abstractNumId w:val="6"/>
  </w:num>
  <w:num w:numId="9">
    <w:abstractNumId w:val="26"/>
  </w:num>
  <w:num w:numId="10">
    <w:abstractNumId w:val="12"/>
  </w:num>
  <w:num w:numId="11">
    <w:abstractNumId w:val="29"/>
  </w:num>
  <w:num w:numId="12">
    <w:abstractNumId w:val="9"/>
  </w:num>
  <w:num w:numId="13">
    <w:abstractNumId w:val="15"/>
  </w:num>
  <w:num w:numId="14">
    <w:abstractNumId w:val="3"/>
  </w:num>
  <w:num w:numId="15">
    <w:abstractNumId w:val="16"/>
  </w:num>
  <w:num w:numId="16">
    <w:abstractNumId w:val="25"/>
  </w:num>
  <w:num w:numId="17">
    <w:abstractNumId w:val="27"/>
  </w:num>
  <w:num w:numId="18">
    <w:abstractNumId w:val="11"/>
  </w:num>
  <w:num w:numId="19">
    <w:abstractNumId w:val="24"/>
  </w:num>
  <w:num w:numId="20">
    <w:abstractNumId w:val="7"/>
  </w:num>
  <w:num w:numId="21">
    <w:abstractNumId w:val="14"/>
  </w:num>
  <w:num w:numId="22">
    <w:abstractNumId w:val="5"/>
  </w:num>
  <w:num w:numId="23">
    <w:abstractNumId w:val="20"/>
  </w:num>
  <w:num w:numId="24">
    <w:abstractNumId w:val="8"/>
  </w:num>
  <w:num w:numId="25">
    <w:abstractNumId w:val="17"/>
  </w:num>
  <w:num w:numId="26">
    <w:abstractNumId w:val="19"/>
  </w:num>
  <w:num w:numId="27">
    <w:abstractNumId w:val="0"/>
  </w:num>
  <w:num w:numId="28">
    <w:abstractNumId w:val="18"/>
  </w:num>
  <w:num w:numId="29">
    <w:abstractNumId w:val="2"/>
  </w:num>
  <w:num w:numId="30">
    <w:abstractNumId w:val="1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outline"/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23B9"/>
    <w:rsid w:val="0000069F"/>
    <w:rsid w:val="00017658"/>
    <w:rsid w:val="000262C9"/>
    <w:rsid w:val="00030235"/>
    <w:rsid w:val="000425FE"/>
    <w:rsid w:val="00043E56"/>
    <w:rsid w:val="00055276"/>
    <w:rsid w:val="00056AA8"/>
    <w:rsid w:val="00070C6F"/>
    <w:rsid w:val="00074B95"/>
    <w:rsid w:val="000767D1"/>
    <w:rsid w:val="000917DD"/>
    <w:rsid w:val="000953B2"/>
    <w:rsid w:val="000A047D"/>
    <w:rsid w:val="000B2762"/>
    <w:rsid w:val="000C7CA8"/>
    <w:rsid w:val="000D489B"/>
    <w:rsid w:val="000E177C"/>
    <w:rsid w:val="000E2AD0"/>
    <w:rsid w:val="000F143B"/>
    <w:rsid w:val="000F1C55"/>
    <w:rsid w:val="0010085E"/>
    <w:rsid w:val="00133E61"/>
    <w:rsid w:val="00134A63"/>
    <w:rsid w:val="001422DD"/>
    <w:rsid w:val="00142689"/>
    <w:rsid w:val="001702A3"/>
    <w:rsid w:val="00181DCD"/>
    <w:rsid w:val="001C43C6"/>
    <w:rsid w:val="001C52E4"/>
    <w:rsid w:val="001C65A2"/>
    <w:rsid w:val="001D1A11"/>
    <w:rsid w:val="001D6909"/>
    <w:rsid w:val="001D7E51"/>
    <w:rsid w:val="001E22B8"/>
    <w:rsid w:val="001F23F4"/>
    <w:rsid w:val="001F30A0"/>
    <w:rsid w:val="001F7007"/>
    <w:rsid w:val="002151B2"/>
    <w:rsid w:val="0021764E"/>
    <w:rsid w:val="00225B5E"/>
    <w:rsid w:val="00226162"/>
    <w:rsid w:val="00265F63"/>
    <w:rsid w:val="00271004"/>
    <w:rsid w:val="00281816"/>
    <w:rsid w:val="002A32A3"/>
    <w:rsid w:val="002C1264"/>
    <w:rsid w:val="002C38AF"/>
    <w:rsid w:val="002C5940"/>
    <w:rsid w:val="002D4A41"/>
    <w:rsid w:val="002D636F"/>
    <w:rsid w:val="0032718F"/>
    <w:rsid w:val="00343EED"/>
    <w:rsid w:val="003523ED"/>
    <w:rsid w:val="003673F9"/>
    <w:rsid w:val="00374F27"/>
    <w:rsid w:val="00381DFA"/>
    <w:rsid w:val="003932BA"/>
    <w:rsid w:val="003A11C4"/>
    <w:rsid w:val="003A455F"/>
    <w:rsid w:val="003B180F"/>
    <w:rsid w:val="003D2C5A"/>
    <w:rsid w:val="003E1BB0"/>
    <w:rsid w:val="003F2425"/>
    <w:rsid w:val="003F38E4"/>
    <w:rsid w:val="003F4149"/>
    <w:rsid w:val="00430B73"/>
    <w:rsid w:val="00434733"/>
    <w:rsid w:val="00475627"/>
    <w:rsid w:val="00481896"/>
    <w:rsid w:val="00492C1F"/>
    <w:rsid w:val="00493263"/>
    <w:rsid w:val="004C4B6C"/>
    <w:rsid w:val="004F0D63"/>
    <w:rsid w:val="00504610"/>
    <w:rsid w:val="00504CC1"/>
    <w:rsid w:val="00504F67"/>
    <w:rsid w:val="005105C5"/>
    <w:rsid w:val="00521799"/>
    <w:rsid w:val="0055249D"/>
    <w:rsid w:val="0055563E"/>
    <w:rsid w:val="00557DA5"/>
    <w:rsid w:val="005647C6"/>
    <w:rsid w:val="005668C4"/>
    <w:rsid w:val="005A4A88"/>
    <w:rsid w:val="005B63FD"/>
    <w:rsid w:val="005C0EC4"/>
    <w:rsid w:val="005C11BD"/>
    <w:rsid w:val="005C2EDA"/>
    <w:rsid w:val="005E4398"/>
    <w:rsid w:val="005F4D05"/>
    <w:rsid w:val="005F55CA"/>
    <w:rsid w:val="00603230"/>
    <w:rsid w:val="00614886"/>
    <w:rsid w:val="00622DA9"/>
    <w:rsid w:val="00653AE3"/>
    <w:rsid w:val="00663606"/>
    <w:rsid w:val="0066389A"/>
    <w:rsid w:val="006878F8"/>
    <w:rsid w:val="006A23BE"/>
    <w:rsid w:val="006A7FA5"/>
    <w:rsid w:val="006B294E"/>
    <w:rsid w:val="006B3355"/>
    <w:rsid w:val="006B3DE1"/>
    <w:rsid w:val="006D322B"/>
    <w:rsid w:val="006F03BE"/>
    <w:rsid w:val="0071668E"/>
    <w:rsid w:val="00732EF2"/>
    <w:rsid w:val="007341DD"/>
    <w:rsid w:val="00735ED1"/>
    <w:rsid w:val="00737770"/>
    <w:rsid w:val="00746704"/>
    <w:rsid w:val="00755BBE"/>
    <w:rsid w:val="0076199E"/>
    <w:rsid w:val="00773B7B"/>
    <w:rsid w:val="007A489E"/>
    <w:rsid w:val="007B1351"/>
    <w:rsid w:val="007B3B57"/>
    <w:rsid w:val="007B525E"/>
    <w:rsid w:val="007B7AC6"/>
    <w:rsid w:val="007C1731"/>
    <w:rsid w:val="007E121F"/>
    <w:rsid w:val="007E3F69"/>
    <w:rsid w:val="007E7F77"/>
    <w:rsid w:val="007F2E72"/>
    <w:rsid w:val="0082507D"/>
    <w:rsid w:val="008266BA"/>
    <w:rsid w:val="0083751C"/>
    <w:rsid w:val="008534CB"/>
    <w:rsid w:val="00854CF7"/>
    <w:rsid w:val="008608FC"/>
    <w:rsid w:val="00862703"/>
    <w:rsid w:val="008649C7"/>
    <w:rsid w:val="008758AE"/>
    <w:rsid w:val="0088129D"/>
    <w:rsid w:val="008840EB"/>
    <w:rsid w:val="008975A0"/>
    <w:rsid w:val="008A49E3"/>
    <w:rsid w:val="008B1450"/>
    <w:rsid w:val="008B2C7D"/>
    <w:rsid w:val="008C7110"/>
    <w:rsid w:val="008E0C47"/>
    <w:rsid w:val="008E64E0"/>
    <w:rsid w:val="00902841"/>
    <w:rsid w:val="00912E7E"/>
    <w:rsid w:val="00917613"/>
    <w:rsid w:val="00922D57"/>
    <w:rsid w:val="00925B4D"/>
    <w:rsid w:val="00925F44"/>
    <w:rsid w:val="009525A3"/>
    <w:rsid w:val="009657B6"/>
    <w:rsid w:val="00965F7E"/>
    <w:rsid w:val="00974581"/>
    <w:rsid w:val="00976AE2"/>
    <w:rsid w:val="00981C42"/>
    <w:rsid w:val="0098727D"/>
    <w:rsid w:val="009A16A8"/>
    <w:rsid w:val="009A4555"/>
    <w:rsid w:val="009A4A88"/>
    <w:rsid w:val="009A5AE3"/>
    <w:rsid w:val="009B1EF6"/>
    <w:rsid w:val="009B23B8"/>
    <w:rsid w:val="009B44F0"/>
    <w:rsid w:val="009C48CD"/>
    <w:rsid w:val="009D4F20"/>
    <w:rsid w:val="009D6EBF"/>
    <w:rsid w:val="009E2313"/>
    <w:rsid w:val="009F044E"/>
    <w:rsid w:val="009F10C5"/>
    <w:rsid w:val="009F320E"/>
    <w:rsid w:val="009F4DF3"/>
    <w:rsid w:val="00A048CC"/>
    <w:rsid w:val="00A06819"/>
    <w:rsid w:val="00A16341"/>
    <w:rsid w:val="00A36683"/>
    <w:rsid w:val="00A466F3"/>
    <w:rsid w:val="00A47B0C"/>
    <w:rsid w:val="00A611D2"/>
    <w:rsid w:val="00A723B9"/>
    <w:rsid w:val="00A75A5D"/>
    <w:rsid w:val="00A75E41"/>
    <w:rsid w:val="00AA639E"/>
    <w:rsid w:val="00AB08C1"/>
    <w:rsid w:val="00AC7949"/>
    <w:rsid w:val="00AD013A"/>
    <w:rsid w:val="00AF1AFA"/>
    <w:rsid w:val="00B200ED"/>
    <w:rsid w:val="00B21FC4"/>
    <w:rsid w:val="00B30503"/>
    <w:rsid w:val="00B37B9D"/>
    <w:rsid w:val="00B37C6C"/>
    <w:rsid w:val="00B53D49"/>
    <w:rsid w:val="00B737E8"/>
    <w:rsid w:val="00B759AC"/>
    <w:rsid w:val="00B83CF8"/>
    <w:rsid w:val="00BB0366"/>
    <w:rsid w:val="00BC22BB"/>
    <w:rsid w:val="00BC7EAE"/>
    <w:rsid w:val="00BE7F6B"/>
    <w:rsid w:val="00C03D52"/>
    <w:rsid w:val="00C11BB5"/>
    <w:rsid w:val="00C27D38"/>
    <w:rsid w:val="00C313CD"/>
    <w:rsid w:val="00C3228E"/>
    <w:rsid w:val="00C342BE"/>
    <w:rsid w:val="00C43E58"/>
    <w:rsid w:val="00C84CA1"/>
    <w:rsid w:val="00C97180"/>
    <w:rsid w:val="00CB1B92"/>
    <w:rsid w:val="00D05A84"/>
    <w:rsid w:val="00D114C0"/>
    <w:rsid w:val="00D12D1E"/>
    <w:rsid w:val="00D15D1F"/>
    <w:rsid w:val="00D16C9E"/>
    <w:rsid w:val="00D2651D"/>
    <w:rsid w:val="00D32CB0"/>
    <w:rsid w:val="00D359B3"/>
    <w:rsid w:val="00D662E3"/>
    <w:rsid w:val="00D7531F"/>
    <w:rsid w:val="00D7588A"/>
    <w:rsid w:val="00D85BD6"/>
    <w:rsid w:val="00D87B97"/>
    <w:rsid w:val="00D96B9D"/>
    <w:rsid w:val="00DA6560"/>
    <w:rsid w:val="00DB16DF"/>
    <w:rsid w:val="00DB7295"/>
    <w:rsid w:val="00E2286B"/>
    <w:rsid w:val="00E40002"/>
    <w:rsid w:val="00E714D6"/>
    <w:rsid w:val="00E82455"/>
    <w:rsid w:val="00EA759E"/>
    <w:rsid w:val="00EB3B3B"/>
    <w:rsid w:val="00EC0EDF"/>
    <w:rsid w:val="00ED5281"/>
    <w:rsid w:val="00EE4C00"/>
    <w:rsid w:val="00EF0D0D"/>
    <w:rsid w:val="00EF1486"/>
    <w:rsid w:val="00F01131"/>
    <w:rsid w:val="00F0208B"/>
    <w:rsid w:val="00F061F5"/>
    <w:rsid w:val="00F06D81"/>
    <w:rsid w:val="00F2625C"/>
    <w:rsid w:val="00F41E0E"/>
    <w:rsid w:val="00F43711"/>
    <w:rsid w:val="00F57A87"/>
    <w:rsid w:val="00F60C11"/>
    <w:rsid w:val="00F63477"/>
    <w:rsid w:val="00F64E14"/>
    <w:rsid w:val="00F67EDF"/>
    <w:rsid w:val="00FB02B5"/>
    <w:rsid w:val="00FC04AA"/>
    <w:rsid w:val="00FD2C7E"/>
    <w:rsid w:val="00FE1A1F"/>
    <w:rsid w:val="00FE3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4ACD1694"/>
  <w15:chartTrackingRefBased/>
  <w15:docId w15:val="{29557E74-77A0-456F-876D-2512508E8B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E64E0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aliases w:val="APA 表格格線"/>
    <w:basedOn w:val="a1"/>
    <w:uiPriority w:val="59"/>
    <w:rsid w:val="00A723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uiPriority w:val="99"/>
    <w:semiHidden/>
    <w:unhideWhenUsed/>
    <w:rsid w:val="001C43C6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1C43C6"/>
  </w:style>
  <w:style w:type="character" w:customStyle="1" w:styleId="a6">
    <w:name w:val="註解文字 字元"/>
    <w:basedOn w:val="a0"/>
    <w:link w:val="a5"/>
    <w:uiPriority w:val="99"/>
    <w:semiHidden/>
    <w:rsid w:val="001C43C6"/>
  </w:style>
  <w:style w:type="paragraph" w:styleId="a7">
    <w:name w:val="Balloon Text"/>
    <w:basedOn w:val="a"/>
    <w:link w:val="a8"/>
    <w:uiPriority w:val="99"/>
    <w:semiHidden/>
    <w:unhideWhenUsed/>
    <w:rsid w:val="001C43C6"/>
    <w:rPr>
      <w:rFonts w:ascii="Calibri Light" w:hAnsi="Calibri Light"/>
      <w:sz w:val="18"/>
      <w:szCs w:val="18"/>
    </w:rPr>
  </w:style>
  <w:style w:type="character" w:customStyle="1" w:styleId="a8">
    <w:name w:val="註解方塊文字 字元"/>
    <w:link w:val="a7"/>
    <w:uiPriority w:val="99"/>
    <w:semiHidden/>
    <w:rsid w:val="001C43C6"/>
    <w:rPr>
      <w:rFonts w:ascii="Calibri Light" w:eastAsia="新細明體" w:hAnsi="Calibri Light" w:cs="Times New Roman"/>
      <w:sz w:val="18"/>
      <w:szCs w:val="18"/>
    </w:rPr>
  </w:style>
  <w:style w:type="paragraph" w:styleId="a9">
    <w:name w:val="List Paragraph"/>
    <w:basedOn w:val="a"/>
    <w:link w:val="aa"/>
    <w:qFormat/>
    <w:rsid w:val="00265F63"/>
    <w:pPr>
      <w:ind w:leftChars="200" w:left="480"/>
    </w:pPr>
  </w:style>
  <w:style w:type="paragraph" w:styleId="ab">
    <w:name w:val="header"/>
    <w:basedOn w:val="a"/>
    <w:link w:val="ac"/>
    <w:uiPriority w:val="99"/>
    <w:unhideWhenUsed/>
    <w:rsid w:val="008534C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首 字元"/>
    <w:basedOn w:val="a0"/>
    <w:link w:val="ab"/>
    <w:uiPriority w:val="99"/>
    <w:rsid w:val="008534CB"/>
    <w:rPr>
      <w:kern w:val="2"/>
    </w:rPr>
  </w:style>
  <w:style w:type="paragraph" w:styleId="ad">
    <w:name w:val="footer"/>
    <w:basedOn w:val="a"/>
    <w:link w:val="ae"/>
    <w:uiPriority w:val="99"/>
    <w:unhideWhenUsed/>
    <w:rsid w:val="008534C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尾 字元"/>
    <w:basedOn w:val="a0"/>
    <w:link w:val="ad"/>
    <w:uiPriority w:val="99"/>
    <w:rsid w:val="008534CB"/>
    <w:rPr>
      <w:kern w:val="2"/>
    </w:rPr>
  </w:style>
  <w:style w:type="character" w:customStyle="1" w:styleId="20">
    <w:name w:val="標題 2 字元"/>
    <w:basedOn w:val="a0"/>
    <w:link w:val="2"/>
    <w:uiPriority w:val="9"/>
    <w:semiHidden/>
    <w:rsid w:val="008E64E0"/>
    <w:rPr>
      <w:rFonts w:asciiTheme="majorHAnsi" w:eastAsiaTheme="majorEastAsia" w:hAnsiTheme="majorHAnsi" w:cstheme="majorBidi"/>
      <w:b/>
      <w:bCs/>
      <w:kern w:val="2"/>
      <w:sz w:val="48"/>
      <w:szCs w:val="48"/>
    </w:rPr>
  </w:style>
  <w:style w:type="paragraph" w:styleId="Web">
    <w:name w:val="Normal (Web)"/>
    <w:basedOn w:val="a"/>
    <w:uiPriority w:val="99"/>
    <w:unhideWhenUsed/>
    <w:rsid w:val="00A048CC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Cs w:val="24"/>
    </w:rPr>
  </w:style>
  <w:style w:type="character" w:styleId="af">
    <w:name w:val="Hyperlink"/>
    <w:rsid w:val="00BB0366"/>
    <w:rPr>
      <w:color w:val="0000FF"/>
      <w:u w:val="single"/>
    </w:rPr>
  </w:style>
  <w:style w:type="paragraph" w:styleId="af0">
    <w:name w:val="caption"/>
    <w:basedOn w:val="a"/>
    <w:next w:val="a"/>
    <w:uiPriority w:val="35"/>
    <w:unhideWhenUsed/>
    <w:qFormat/>
    <w:rsid w:val="00A466F3"/>
    <w:rPr>
      <w:sz w:val="20"/>
      <w:szCs w:val="20"/>
    </w:rPr>
  </w:style>
  <w:style w:type="table" w:customStyle="1" w:styleId="TableNormal1">
    <w:name w:val="Table Normal1"/>
    <w:uiPriority w:val="2"/>
    <w:semiHidden/>
    <w:unhideWhenUsed/>
    <w:qFormat/>
    <w:rsid w:val="00902841"/>
    <w:pPr>
      <w:widowControl w:val="0"/>
      <w:autoSpaceDE w:val="0"/>
      <w:autoSpaceDN w:val="0"/>
    </w:pPr>
    <w:rPr>
      <w:rFonts w:asciiTheme="minorHAnsi" w:eastAsiaTheme="minorEastAsia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1">
    <w:name w:val="Title"/>
    <w:basedOn w:val="a"/>
    <w:link w:val="af2"/>
    <w:uiPriority w:val="10"/>
    <w:qFormat/>
    <w:rsid w:val="00902841"/>
    <w:pPr>
      <w:autoSpaceDE w:val="0"/>
      <w:autoSpaceDN w:val="0"/>
      <w:spacing w:before="20"/>
      <w:ind w:left="3820" w:right="3980"/>
      <w:jc w:val="center"/>
    </w:pPr>
    <w:rPr>
      <w:rFonts w:ascii="MS PGothic" w:eastAsia="MS PGothic" w:hAnsi="MS PGothic" w:cs="MS PGothic"/>
      <w:kern w:val="0"/>
      <w:sz w:val="36"/>
      <w:szCs w:val="36"/>
      <w:lang w:eastAsia="en-US"/>
    </w:rPr>
  </w:style>
  <w:style w:type="character" w:customStyle="1" w:styleId="af2">
    <w:name w:val="標題 字元"/>
    <w:basedOn w:val="a0"/>
    <w:link w:val="af1"/>
    <w:uiPriority w:val="10"/>
    <w:rsid w:val="00902841"/>
    <w:rPr>
      <w:rFonts w:ascii="MS PGothic" w:eastAsia="MS PGothic" w:hAnsi="MS PGothic" w:cs="MS PGothic"/>
      <w:sz w:val="36"/>
      <w:szCs w:val="36"/>
      <w:lang w:eastAsia="en-US"/>
    </w:rPr>
  </w:style>
  <w:style w:type="paragraph" w:customStyle="1" w:styleId="TableParagraph">
    <w:name w:val="Table Paragraph"/>
    <w:basedOn w:val="a"/>
    <w:uiPriority w:val="1"/>
    <w:qFormat/>
    <w:rsid w:val="00902841"/>
    <w:pPr>
      <w:autoSpaceDE w:val="0"/>
      <w:autoSpaceDN w:val="0"/>
    </w:pPr>
    <w:rPr>
      <w:rFonts w:ascii="MS PGothic" w:eastAsia="MS PGothic" w:hAnsi="MS PGothic" w:cs="MS PGothic"/>
      <w:kern w:val="0"/>
      <w:sz w:val="22"/>
      <w:lang w:eastAsia="en-US"/>
    </w:rPr>
  </w:style>
  <w:style w:type="character" w:customStyle="1" w:styleId="aa">
    <w:name w:val="清單段落 字元"/>
    <w:link w:val="a9"/>
    <w:uiPriority w:val="34"/>
    <w:qFormat/>
    <w:locked/>
    <w:rsid w:val="006B3355"/>
    <w:rPr>
      <w:kern w:val="2"/>
      <w:sz w:val="24"/>
      <w:szCs w:val="22"/>
    </w:rPr>
  </w:style>
  <w:style w:type="paragraph" w:styleId="af3">
    <w:name w:val="annotation subject"/>
    <w:basedOn w:val="a5"/>
    <w:next w:val="a5"/>
    <w:link w:val="af4"/>
    <w:uiPriority w:val="99"/>
    <w:semiHidden/>
    <w:unhideWhenUsed/>
    <w:rsid w:val="00D32CB0"/>
    <w:rPr>
      <w:b/>
      <w:bCs/>
    </w:rPr>
  </w:style>
  <w:style w:type="character" w:customStyle="1" w:styleId="af4">
    <w:name w:val="註解主旨 字元"/>
    <w:basedOn w:val="a6"/>
    <w:link w:val="af3"/>
    <w:uiPriority w:val="99"/>
    <w:semiHidden/>
    <w:rsid w:val="00D32CB0"/>
    <w:rPr>
      <w:b/>
      <w:bCs/>
      <w:kern w:val="2"/>
      <w:sz w:val="24"/>
      <w:szCs w:val="22"/>
    </w:rPr>
  </w:style>
  <w:style w:type="character" w:customStyle="1" w:styleId="1">
    <w:name w:val="未解析的提及1"/>
    <w:basedOn w:val="a0"/>
    <w:uiPriority w:val="99"/>
    <w:semiHidden/>
    <w:unhideWhenUsed/>
    <w:rsid w:val="00755BBE"/>
    <w:rPr>
      <w:color w:val="605E5C"/>
      <w:shd w:val="clear" w:color="auto" w:fill="E1DFDD"/>
    </w:rPr>
  </w:style>
  <w:style w:type="paragraph" w:customStyle="1" w:styleId="Default">
    <w:name w:val="Default"/>
    <w:rsid w:val="001D1A11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  <w:style w:type="character" w:customStyle="1" w:styleId="apple-tab-span">
    <w:name w:val="apple-tab-span"/>
    <w:basedOn w:val="a0"/>
    <w:rsid w:val="00E82455"/>
  </w:style>
  <w:style w:type="character" w:styleId="af5">
    <w:name w:val="FollowedHyperlink"/>
    <w:basedOn w:val="a0"/>
    <w:uiPriority w:val="99"/>
    <w:semiHidden/>
    <w:unhideWhenUsed/>
    <w:rsid w:val="00A611D2"/>
    <w:rPr>
      <w:color w:val="954F72" w:themeColor="followedHyperlink"/>
      <w:u w:val="single"/>
    </w:rPr>
  </w:style>
  <w:style w:type="character" w:styleId="af6">
    <w:name w:val="Unresolved Mention"/>
    <w:basedOn w:val="a0"/>
    <w:uiPriority w:val="99"/>
    <w:semiHidden/>
    <w:unhideWhenUsed/>
    <w:rsid w:val="00EC0E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5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114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88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0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7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eliteracy.edu.tw/Package.aspx?id=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literacy.edu.tw/Material.aspx?id=3066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A54B56-8C55-478D-8509-D9FEF6BE69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406</Words>
  <Characters>2318</Characters>
  <Application>Microsoft Office Word</Application>
  <DocSecurity>0</DocSecurity>
  <Lines>19</Lines>
  <Paragraphs>5</Paragraphs>
  <ScaleCrop>false</ScaleCrop>
  <Company/>
  <LinksUpToDate>false</LinksUpToDate>
  <CharactersWithSpaces>2719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Chienh</dc:creator>
  <cp:keywords/>
  <dc:description/>
  <cp:lastModifiedBy>user</cp:lastModifiedBy>
  <cp:revision>7</cp:revision>
  <cp:lastPrinted>2025-02-26T08:10:00Z</cp:lastPrinted>
  <dcterms:created xsi:type="dcterms:W3CDTF">2025-06-17T07:39:00Z</dcterms:created>
  <dcterms:modified xsi:type="dcterms:W3CDTF">2025-10-29T07:23:00Z</dcterms:modified>
</cp:coreProperties>
</file>